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52A72" w14:textId="77777777" w:rsidR="00EF2EE1" w:rsidRPr="00015384" w:rsidRDefault="00015384" w:rsidP="00724274">
      <w:pPr>
        <w:pStyle w:val="Overskrift1"/>
        <w:spacing w:after="100" w:afterAutospacing="1" w:line="240" w:lineRule="exact"/>
      </w:pPr>
      <w:r w:rsidRPr="00015384">
        <w:t>Referat 3. november 2021</w:t>
      </w:r>
    </w:p>
    <w:p w14:paraId="0CCA1588" w14:textId="77777777" w:rsidR="00BD34B8" w:rsidRPr="00015384" w:rsidRDefault="00BD34B8" w:rsidP="00724274">
      <w:pPr>
        <w:spacing w:after="100" w:afterAutospacing="1" w:line="240" w:lineRule="exact"/>
      </w:pPr>
    </w:p>
    <w:p w14:paraId="6EE178DB" w14:textId="4D0C51CE" w:rsidR="00015384" w:rsidRPr="00724274" w:rsidRDefault="00015384" w:rsidP="00724274">
      <w:pPr>
        <w:pStyle w:val="NormalWeb"/>
        <w:numPr>
          <w:ilvl w:val="0"/>
          <w:numId w:val="1"/>
        </w:numPr>
        <w:shd w:val="clear" w:color="auto" w:fill="FFFFFF"/>
        <w:spacing w:before="0" w:beforeAutospacing="0" w:line="240" w:lineRule="exact"/>
        <w:rPr>
          <w:rFonts w:ascii="Verdana" w:eastAsiaTheme="minorHAnsi" w:hAnsi="Verdana" w:cstheme="minorBidi"/>
          <w:b/>
          <w:bCs/>
          <w:color w:val="003761"/>
          <w:sz w:val="18"/>
          <w:szCs w:val="22"/>
          <w:lang w:eastAsia="en-US"/>
        </w:rPr>
      </w:pPr>
      <w:r w:rsidRPr="00724274">
        <w:rPr>
          <w:rFonts w:ascii="Verdana" w:eastAsiaTheme="minorHAnsi" w:hAnsi="Verdana" w:cstheme="minorBidi"/>
          <w:b/>
          <w:bCs/>
          <w:color w:val="003761"/>
          <w:sz w:val="18"/>
          <w:szCs w:val="22"/>
          <w:lang w:eastAsia="en-US"/>
        </w:rPr>
        <w:t>Velkommen til netværket og præsentation af deltagere</w:t>
      </w:r>
    </w:p>
    <w:p w14:paraId="6CAB273F" w14:textId="0119C8DF" w:rsidR="00015384" w:rsidRPr="0009641C" w:rsidRDefault="0009641C" w:rsidP="00724274">
      <w:pPr>
        <w:pStyle w:val="NormalWeb"/>
        <w:shd w:val="clear" w:color="auto" w:fill="FFFFFF"/>
        <w:spacing w:before="0" w:beforeAutospacing="0" w:line="240" w:lineRule="exact"/>
        <w:ind w:left="720"/>
        <w:rPr>
          <w:rFonts w:ascii="Verdana" w:eastAsiaTheme="minorHAnsi" w:hAnsi="Verdana" w:cstheme="minorBidi"/>
          <w:i/>
          <w:color w:val="003761"/>
          <w:sz w:val="18"/>
          <w:szCs w:val="22"/>
          <w:lang w:eastAsia="en-US"/>
        </w:rPr>
      </w:pPr>
      <w:r w:rsidRPr="0009641C">
        <w:rPr>
          <w:rFonts w:ascii="Verdana" w:eastAsiaTheme="minorHAnsi" w:hAnsi="Verdana" w:cstheme="minorBidi"/>
          <w:i/>
          <w:color w:val="003761"/>
          <w:sz w:val="18"/>
          <w:szCs w:val="22"/>
          <w:lang w:eastAsia="en-US"/>
        </w:rPr>
        <w:t xml:space="preserve">Der blevet givet kort velkomst og præsentation af deltagerne. Der var 19 kommuner med til mødet samt KL. </w:t>
      </w:r>
    </w:p>
    <w:p w14:paraId="7ECC7AFD" w14:textId="3F385353" w:rsidR="00015384" w:rsidRPr="00724274" w:rsidRDefault="00015384" w:rsidP="00724274">
      <w:pPr>
        <w:pStyle w:val="NormalWeb"/>
        <w:numPr>
          <w:ilvl w:val="0"/>
          <w:numId w:val="1"/>
        </w:numPr>
        <w:shd w:val="clear" w:color="auto" w:fill="FFFFFF"/>
        <w:spacing w:before="0" w:beforeAutospacing="0" w:line="240" w:lineRule="exact"/>
        <w:rPr>
          <w:rFonts w:ascii="Verdana" w:eastAsiaTheme="minorHAnsi" w:hAnsi="Verdana" w:cstheme="minorBidi"/>
          <w:b/>
          <w:bCs/>
          <w:color w:val="003761"/>
          <w:sz w:val="18"/>
          <w:szCs w:val="22"/>
          <w:lang w:eastAsia="en-US"/>
        </w:rPr>
      </w:pPr>
      <w:r w:rsidRPr="00724274">
        <w:rPr>
          <w:rFonts w:ascii="Verdana" w:eastAsiaTheme="minorHAnsi" w:hAnsi="Verdana" w:cstheme="minorBidi"/>
          <w:b/>
          <w:bCs/>
          <w:color w:val="003761"/>
          <w:sz w:val="18"/>
          <w:szCs w:val="22"/>
          <w:lang w:eastAsia="en-US"/>
        </w:rPr>
        <w:t>Kort opfølgning på seneste møde</w:t>
      </w:r>
    </w:p>
    <w:p w14:paraId="5C6F1AB0" w14:textId="582EE90D" w:rsidR="00015384" w:rsidRDefault="00015384" w:rsidP="00724274">
      <w:pPr>
        <w:pStyle w:val="NormalWeb"/>
        <w:shd w:val="clear" w:color="auto" w:fill="FFFFFF"/>
        <w:spacing w:before="0" w:beforeAutospacing="0" w:line="240" w:lineRule="exact"/>
        <w:ind w:left="720"/>
        <w:rPr>
          <w:rFonts w:ascii="Verdana" w:eastAsiaTheme="minorHAnsi" w:hAnsi="Verdana" w:cstheme="minorBidi"/>
          <w:i/>
          <w:color w:val="003761"/>
          <w:sz w:val="18"/>
          <w:szCs w:val="22"/>
          <w:lang w:eastAsia="en-US"/>
        </w:rPr>
      </w:pPr>
      <w:r w:rsidRPr="0009641C">
        <w:rPr>
          <w:rFonts w:ascii="Verdana" w:eastAsiaTheme="minorHAnsi" w:hAnsi="Verdana" w:cstheme="minorBidi"/>
          <w:i/>
          <w:color w:val="003761"/>
          <w:sz w:val="18"/>
          <w:szCs w:val="22"/>
          <w:lang w:eastAsia="en-US"/>
        </w:rPr>
        <w:t>Der blev givet en kort opsamling på 1. netværksmøde</w:t>
      </w:r>
      <w:r w:rsidR="0009641C" w:rsidRPr="0009641C">
        <w:rPr>
          <w:rFonts w:ascii="Verdana" w:eastAsiaTheme="minorHAnsi" w:hAnsi="Verdana" w:cstheme="minorBidi"/>
          <w:i/>
          <w:color w:val="003761"/>
          <w:sz w:val="18"/>
          <w:szCs w:val="22"/>
          <w:lang w:eastAsia="en-US"/>
        </w:rPr>
        <w:t xml:space="preserve"> – se evt. referatet fra seneste møde samt slides fra mødet. </w:t>
      </w:r>
    </w:p>
    <w:p w14:paraId="2EF37EB7" w14:textId="719DC993" w:rsidR="00AA66D9" w:rsidRPr="0009641C" w:rsidRDefault="00AA66D9" w:rsidP="00724274">
      <w:pPr>
        <w:pStyle w:val="NormalWeb"/>
        <w:shd w:val="clear" w:color="auto" w:fill="FFFFFF"/>
        <w:spacing w:before="0" w:beforeAutospacing="0" w:line="240" w:lineRule="exact"/>
        <w:ind w:left="720"/>
        <w:rPr>
          <w:rFonts w:ascii="Verdana" w:eastAsiaTheme="minorHAnsi" w:hAnsi="Verdana" w:cstheme="minorBidi"/>
          <w:i/>
          <w:color w:val="003761"/>
          <w:sz w:val="18"/>
          <w:szCs w:val="22"/>
          <w:lang w:eastAsia="en-US"/>
        </w:rPr>
      </w:pPr>
      <w:r>
        <w:rPr>
          <w:rFonts w:ascii="Verdana" w:eastAsiaTheme="minorHAnsi" w:hAnsi="Verdana" w:cstheme="minorBidi"/>
          <w:i/>
          <w:color w:val="003761"/>
          <w:sz w:val="18"/>
          <w:szCs w:val="22"/>
          <w:lang w:eastAsia="en-US"/>
        </w:rPr>
        <w:t xml:space="preserve">I forhold til brug af netværkssiden, så blev det kort drøftet om KTC sekretariatet kunne lave en sortering eller lignende på siden, så vi let kan finde rundt i de ting, der skal lægges op. </w:t>
      </w:r>
    </w:p>
    <w:p w14:paraId="71E2BF70" w14:textId="687DD21F" w:rsidR="00015384" w:rsidRPr="00724274" w:rsidRDefault="00015384" w:rsidP="00724274">
      <w:pPr>
        <w:pStyle w:val="NormalWeb"/>
        <w:numPr>
          <w:ilvl w:val="0"/>
          <w:numId w:val="1"/>
        </w:numPr>
        <w:shd w:val="clear" w:color="auto" w:fill="FFFFFF"/>
        <w:spacing w:before="0" w:beforeAutospacing="0" w:line="240" w:lineRule="exact"/>
        <w:rPr>
          <w:rFonts w:ascii="Verdana" w:eastAsiaTheme="minorHAnsi" w:hAnsi="Verdana" w:cstheme="minorBidi"/>
          <w:b/>
          <w:bCs/>
          <w:color w:val="003761"/>
          <w:sz w:val="18"/>
          <w:szCs w:val="22"/>
          <w:lang w:eastAsia="en-US"/>
        </w:rPr>
      </w:pPr>
      <w:r w:rsidRPr="00724274">
        <w:rPr>
          <w:rFonts w:ascii="Verdana" w:eastAsiaTheme="minorHAnsi" w:hAnsi="Verdana" w:cstheme="minorBidi"/>
          <w:b/>
          <w:bCs/>
          <w:color w:val="003761"/>
          <w:sz w:val="18"/>
          <w:szCs w:val="22"/>
          <w:lang w:eastAsia="en-US"/>
        </w:rPr>
        <w:t>Opfølgning KL netværksmøde -status på lovgivning mv.</w:t>
      </w:r>
    </w:p>
    <w:p w14:paraId="380ED796" w14:textId="77777777" w:rsidR="007F3D7C" w:rsidRPr="007F3D7C" w:rsidRDefault="0009641C" w:rsidP="00724274">
      <w:pPr>
        <w:pStyle w:val="NormalWeb"/>
        <w:shd w:val="clear" w:color="auto" w:fill="FFFFFF"/>
        <w:spacing w:before="0" w:beforeAutospacing="0" w:line="240" w:lineRule="exact"/>
        <w:ind w:left="720"/>
        <w:rPr>
          <w:rFonts w:ascii="Verdana" w:eastAsiaTheme="minorHAnsi" w:hAnsi="Verdana" w:cstheme="minorBidi"/>
          <w:i/>
          <w:color w:val="003761"/>
          <w:sz w:val="18"/>
          <w:szCs w:val="22"/>
          <w:lang w:eastAsia="en-US"/>
        </w:rPr>
      </w:pPr>
      <w:r w:rsidRPr="007F3D7C">
        <w:rPr>
          <w:rFonts w:ascii="Verdana" w:eastAsiaTheme="minorHAnsi" w:hAnsi="Verdana" w:cstheme="minorBidi"/>
          <w:i/>
          <w:color w:val="003761"/>
          <w:sz w:val="18"/>
          <w:szCs w:val="22"/>
          <w:lang w:eastAsia="en-US"/>
        </w:rPr>
        <w:t>Julier Leth gav en kort opsamling på deres seneste netværksmøde</w:t>
      </w:r>
      <w:r w:rsidR="007F3D7C" w:rsidRPr="007F3D7C">
        <w:rPr>
          <w:rFonts w:ascii="Verdana" w:eastAsiaTheme="minorHAnsi" w:hAnsi="Verdana" w:cstheme="minorBidi"/>
          <w:i/>
          <w:color w:val="003761"/>
          <w:sz w:val="18"/>
          <w:szCs w:val="22"/>
          <w:lang w:eastAsia="en-US"/>
        </w:rPr>
        <w:t>, som havde været godt</w:t>
      </w:r>
      <w:r w:rsidRPr="007F3D7C">
        <w:rPr>
          <w:rFonts w:ascii="Verdana" w:eastAsiaTheme="minorHAnsi" w:hAnsi="Verdana" w:cstheme="minorBidi"/>
          <w:i/>
          <w:color w:val="003761"/>
          <w:sz w:val="18"/>
          <w:szCs w:val="22"/>
          <w:lang w:eastAsia="en-US"/>
        </w:rPr>
        <w:t>. På deres møde havde de haft 3 indlæg med hver deres fokus. Dansk Elbils Alliance, Rambøll og</w:t>
      </w:r>
    </w:p>
    <w:p w14:paraId="3DF2E799" w14:textId="3894813E" w:rsidR="0009641C" w:rsidRPr="007F3D7C" w:rsidRDefault="007F3D7C" w:rsidP="00724274">
      <w:pPr>
        <w:pStyle w:val="NormalWeb"/>
        <w:shd w:val="clear" w:color="auto" w:fill="FFFFFF"/>
        <w:spacing w:before="0" w:beforeAutospacing="0" w:line="240" w:lineRule="exact"/>
        <w:ind w:left="720"/>
        <w:rPr>
          <w:rFonts w:ascii="Verdana" w:eastAsiaTheme="minorHAnsi" w:hAnsi="Verdana" w:cstheme="minorBidi"/>
          <w:i/>
          <w:color w:val="003761"/>
          <w:sz w:val="18"/>
          <w:szCs w:val="22"/>
          <w:lang w:eastAsia="en-US"/>
        </w:rPr>
      </w:pPr>
      <w:r w:rsidRPr="007F3D7C">
        <w:rPr>
          <w:rFonts w:ascii="Verdana" w:eastAsiaTheme="minorHAnsi" w:hAnsi="Verdana" w:cstheme="minorBidi"/>
          <w:i/>
          <w:color w:val="003761"/>
          <w:sz w:val="18"/>
          <w:szCs w:val="22"/>
          <w:lang w:eastAsia="en-US"/>
        </w:rPr>
        <w:t xml:space="preserve">Julie gav et kort oprids af status på hvad vi ved om det kommende AFI-lovforslag. Det er blevet til på baggrund af en politisk aftale. Pt. arbejder de på at få det sendt i høring primo november – kender ikke hele teksten endnu. Der bliver dog mulighed for kommunalmedfinansiering til opsætning i områder hvor der ikke er et markedsgrundlag. </w:t>
      </w:r>
    </w:p>
    <w:p w14:paraId="342F0855" w14:textId="407F37F0" w:rsidR="007F3D7C" w:rsidRPr="007F3D7C" w:rsidRDefault="007F3D7C" w:rsidP="00724274">
      <w:pPr>
        <w:pStyle w:val="NormalWeb"/>
        <w:shd w:val="clear" w:color="auto" w:fill="FFFFFF"/>
        <w:spacing w:before="0" w:beforeAutospacing="0" w:line="240" w:lineRule="exact"/>
        <w:ind w:left="720"/>
        <w:rPr>
          <w:rFonts w:ascii="Verdana" w:eastAsiaTheme="minorHAnsi" w:hAnsi="Verdana" w:cstheme="minorBidi"/>
          <w:i/>
          <w:color w:val="003761"/>
          <w:sz w:val="18"/>
          <w:szCs w:val="22"/>
          <w:lang w:eastAsia="en-US"/>
        </w:rPr>
      </w:pPr>
      <w:r w:rsidRPr="007F3D7C">
        <w:rPr>
          <w:rFonts w:ascii="Verdana" w:eastAsiaTheme="minorHAnsi" w:hAnsi="Verdana" w:cstheme="minorBidi"/>
          <w:i/>
          <w:color w:val="003761"/>
          <w:sz w:val="18"/>
          <w:szCs w:val="22"/>
          <w:lang w:eastAsia="en-US"/>
        </w:rPr>
        <w:t xml:space="preserve">Der blev spurgt ind til om eksisterende opsatte ladestandere kan indgå i udbuddet? Det vides ikke helt præcist. </w:t>
      </w:r>
    </w:p>
    <w:p w14:paraId="6B91C29F" w14:textId="7DC39926" w:rsidR="007F3D7C" w:rsidRPr="007F3D7C" w:rsidRDefault="007F3D7C" w:rsidP="00724274">
      <w:pPr>
        <w:pStyle w:val="NormalWeb"/>
        <w:shd w:val="clear" w:color="auto" w:fill="FFFFFF"/>
        <w:spacing w:before="0" w:beforeAutospacing="0" w:line="240" w:lineRule="exact"/>
        <w:ind w:left="720"/>
        <w:rPr>
          <w:rFonts w:ascii="Verdana" w:eastAsiaTheme="minorHAnsi" w:hAnsi="Verdana" w:cstheme="minorBidi"/>
          <w:i/>
          <w:color w:val="003761"/>
          <w:sz w:val="18"/>
          <w:szCs w:val="22"/>
          <w:lang w:eastAsia="en-US"/>
        </w:rPr>
      </w:pPr>
      <w:r w:rsidRPr="007F3D7C">
        <w:rPr>
          <w:rFonts w:ascii="Verdana" w:eastAsiaTheme="minorHAnsi" w:hAnsi="Verdana" w:cstheme="minorBidi"/>
          <w:i/>
          <w:color w:val="003761"/>
          <w:sz w:val="18"/>
          <w:szCs w:val="22"/>
          <w:lang w:eastAsia="en-US"/>
        </w:rPr>
        <w:t xml:space="preserve">I forhold til ladestanderbekendtgørelsen blev der spurgt til om det er en mulighed at den bliver løsnet lidt op i forhold til placering af ladestandere, som er uhensigtsmæssige? Nej, det arbejdes der ikke umiddelbart på, oplyste Julie. </w:t>
      </w:r>
    </w:p>
    <w:p w14:paraId="7BB920FF" w14:textId="53D72FB4" w:rsidR="00015384" w:rsidRPr="00724274" w:rsidRDefault="00015384" w:rsidP="00724274">
      <w:pPr>
        <w:pStyle w:val="NormalWeb"/>
        <w:numPr>
          <w:ilvl w:val="0"/>
          <w:numId w:val="1"/>
        </w:numPr>
        <w:shd w:val="clear" w:color="auto" w:fill="FFFFFF"/>
        <w:spacing w:before="0" w:beforeAutospacing="0" w:line="240" w:lineRule="exact"/>
        <w:rPr>
          <w:rFonts w:ascii="Verdana" w:eastAsiaTheme="minorHAnsi" w:hAnsi="Verdana" w:cstheme="minorBidi"/>
          <w:b/>
          <w:bCs/>
          <w:color w:val="003761"/>
          <w:sz w:val="18"/>
          <w:szCs w:val="22"/>
          <w:lang w:eastAsia="en-US"/>
        </w:rPr>
      </w:pPr>
      <w:r w:rsidRPr="00724274">
        <w:rPr>
          <w:rFonts w:ascii="Verdana" w:eastAsiaTheme="minorHAnsi" w:hAnsi="Verdana" w:cstheme="minorBidi"/>
          <w:b/>
          <w:bCs/>
          <w:color w:val="003761"/>
          <w:sz w:val="18"/>
          <w:szCs w:val="22"/>
          <w:lang w:eastAsia="en-US"/>
        </w:rPr>
        <w:t>Hvad kan vi som kommune arbejde med indtil lovgivningen er på plads?</w:t>
      </w:r>
    </w:p>
    <w:p w14:paraId="496D14F3" w14:textId="20AAEB89" w:rsidR="007F3D7C" w:rsidRPr="00724274" w:rsidRDefault="007F3D7C" w:rsidP="00724274">
      <w:pPr>
        <w:pStyle w:val="NormalWeb"/>
        <w:shd w:val="clear" w:color="auto" w:fill="FFFFFF"/>
        <w:spacing w:before="0" w:beforeAutospacing="0" w:line="240" w:lineRule="exact"/>
        <w:ind w:left="720"/>
        <w:rPr>
          <w:rFonts w:ascii="Verdana" w:eastAsiaTheme="minorHAnsi" w:hAnsi="Verdana" w:cstheme="minorBidi"/>
          <w:i/>
          <w:color w:val="003761"/>
          <w:sz w:val="18"/>
          <w:szCs w:val="22"/>
          <w:lang w:eastAsia="en-US"/>
        </w:rPr>
      </w:pPr>
      <w:r w:rsidRPr="00724274">
        <w:rPr>
          <w:rFonts w:ascii="Verdana" w:eastAsiaTheme="minorHAnsi" w:hAnsi="Verdana" w:cstheme="minorBidi"/>
          <w:i/>
          <w:color w:val="003761"/>
          <w:sz w:val="18"/>
          <w:szCs w:val="22"/>
          <w:lang w:eastAsia="en-US"/>
        </w:rPr>
        <w:t>Her var der en åben</w:t>
      </w:r>
      <w:r w:rsidR="00E5241E" w:rsidRPr="00724274">
        <w:rPr>
          <w:rFonts w:ascii="Verdana" w:eastAsiaTheme="minorHAnsi" w:hAnsi="Verdana" w:cstheme="minorBidi"/>
          <w:i/>
          <w:color w:val="003761"/>
          <w:sz w:val="18"/>
          <w:szCs w:val="22"/>
          <w:lang w:eastAsia="en-US"/>
        </w:rPr>
        <w:t xml:space="preserve"> </w:t>
      </w:r>
      <w:r w:rsidRPr="00724274">
        <w:rPr>
          <w:rFonts w:ascii="Verdana" w:eastAsiaTheme="minorHAnsi" w:hAnsi="Verdana" w:cstheme="minorBidi"/>
          <w:i/>
          <w:color w:val="003761"/>
          <w:sz w:val="18"/>
          <w:szCs w:val="22"/>
          <w:lang w:eastAsia="en-US"/>
        </w:rPr>
        <w:t>drøftelse af hvad der arbejdes med pt. Nedenfor er en opsamling på dette:</w:t>
      </w:r>
    </w:p>
    <w:p w14:paraId="19BC4809" w14:textId="5A03C6DF" w:rsidR="00724274" w:rsidRPr="00724274" w:rsidRDefault="007F3D7C" w:rsidP="00724274">
      <w:pPr>
        <w:pStyle w:val="NormalWeb"/>
        <w:numPr>
          <w:ilvl w:val="0"/>
          <w:numId w:val="2"/>
        </w:numPr>
        <w:shd w:val="clear" w:color="auto" w:fill="FFFFFF"/>
        <w:spacing w:before="0" w:beforeAutospacing="0" w:line="240" w:lineRule="exact"/>
        <w:rPr>
          <w:rFonts w:ascii="Verdana" w:eastAsiaTheme="minorHAnsi" w:hAnsi="Verdana" w:cstheme="minorBidi"/>
          <w:i/>
          <w:color w:val="003761"/>
          <w:sz w:val="18"/>
          <w:szCs w:val="22"/>
          <w:lang w:eastAsia="en-US"/>
        </w:rPr>
      </w:pPr>
      <w:r w:rsidRPr="00724274">
        <w:rPr>
          <w:rFonts w:ascii="Verdana" w:eastAsiaTheme="minorHAnsi" w:hAnsi="Verdana" w:cstheme="minorBidi"/>
          <w:i/>
          <w:color w:val="003761"/>
          <w:sz w:val="18"/>
          <w:szCs w:val="22"/>
          <w:lang w:eastAsia="en-US"/>
        </w:rPr>
        <w:t>Dialogmøder med forskellige aktører er i gang sat i kommunerne.</w:t>
      </w:r>
      <w:r w:rsidR="00E5241E" w:rsidRPr="00724274">
        <w:rPr>
          <w:rFonts w:ascii="Verdana" w:eastAsiaTheme="minorHAnsi" w:hAnsi="Verdana" w:cstheme="minorBidi"/>
          <w:i/>
          <w:color w:val="003761"/>
          <w:sz w:val="18"/>
          <w:szCs w:val="22"/>
          <w:lang w:eastAsia="en-US"/>
        </w:rPr>
        <w:t xml:space="preserve"> Formålet med disse drøftelser er at afdække behov og muligheder mv. for at sikre en optimal opsætning af ladestandere.</w:t>
      </w:r>
      <w:r w:rsidRPr="00724274">
        <w:rPr>
          <w:rFonts w:ascii="Verdana" w:eastAsiaTheme="minorHAnsi" w:hAnsi="Verdana" w:cstheme="minorBidi"/>
          <w:i/>
          <w:color w:val="003761"/>
          <w:sz w:val="18"/>
          <w:szCs w:val="22"/>
          <w:lang w:eastAsia="en-US"/>
        </w:rPr>
        <w:t xml:space="preserve"> Det kan være </w:t>
      </w:r>
      <w:r w:rsidR="00E5241E" w:rsidRPr="00724274">
        <w:rPr>
          <w:rFonts w:ascii="Verdana" w:eastAsiaTheme="minorHAnsi" w:hAnsi="Verdana" w:cstheme="minorBidi"/>
          <w:i/>
          <w:color w:val="003761"/>
          <w:sz w:val="18"/>
          <w:szCs w:val="22"/>
          <w:lang w:eastAsia="en-US"/>
        </w:rPr>
        <w:t xml:space="preserve">i samarbejde </w:t>
      </w:r>
      <w:r w:rsidRPr="00724274">
        <w:rPr>
          <w:rFonts w:ascii="Verdana" w:eastAsiaTheme="minorHAnsi" w:hAnsi="Verdana" w:cstheme="minorBidi"/>
          <w:i/>
          <w:color w:val="003761"/>
          <w:sz w:val="18"/>
          <w:szCs w:val="22"/>
          <w:lang w:eastAsia="en-US"/>
        </w:rPr>
        <w:t>med boligforeninger (bl.a. Silkeborg), turistaktører (</w:t>
      </w:r>
      <w:r w:rsidR="00AA66D9" w:rsidRPr="00724274">
        <w:rPr>
          <w:rFonts w:ascii="Verdana" w:eastAsiaTheme="minorHAnsi" w:hAnsi="Verdana" w:cstheme="minorBidi"/>
          <w:i/>
          <w:color w:val="003761"/>
          <w:sz w:val="18"/>
          <w:szCs w:val="22"/>
          <w:lang w:eastAsia="en-US"/>
        </w:rPr>
        <w:t xml:space="preserve">bl.a. </w:t>
      </w:r>
      <w:r w:rsidRPr="00724274">
        <w:rPr>
          <w:rFonts w:ascii="Verdana" w:eastAsiaTheme="minorHAnsi" w:hAnsi="Verdana" w:cstheme="minorBidi"/>
          <w:i/>
          <w:color w:val="003761"/>
          <w:sz w:val="18"/>
          <w:szCs w:val="22"/>
          <w:lang w:eastAsia="en-US"/>
        </w:rPr>
        <w:t>Varde Kommune), virksomheder (Silkeborg</w:t>
      </w:r>
      <w:r w:rsidR="00E5241E" w:rsidRPr="00724274">
        <w:rPr>
          <w:rFonts w:ascii="Verdana" w:eastAsiaTheme="minorHAnsi" w:hAnsi="Verdana" w:cstheme="minorBidi"/>
          <w:i/>
          <w:color w:val="003761"/>
          <w:sz w:val="18"/>
          <w:szCs w:val="22"/>
          <w:lang w:eastAsia="en-US"/>
        </w:rPr>
        <w:t>, m.fl.)</w:t>
      </w:r>
      <w:r w:rsidR="00AA66D9" w:rsidRPr="00724274">
        <w:rPr>
          <w:rFonts w:ascii="Verdana" w:eastAsiaTheme="minorHAnsi" w:hAnsi="Verdana" w:cstheme="minorBidi"/>
          <w:i/>
          <w:color w:val="003761"/>
          <w:sz w:val="18"/>
          <w:szCs w:val="22"/>
          <w:lang w:eastAsia="en-US"/>
        </w:rPr>
        <w:t xml:space="preserve">, </w:t>
      </w:r>
      <w:proofErr w:type="spellStart"/>
      <w:r w:rsidR="00AA66D9" w:rsidRPr="00724274">
        <w:rPr>
          <w:rFonts w:ascii="Verdana" w:eastAsiaTheme="minorHAnsi" w:hAnsi="Verdana" w:cstheme="minorBidi"/>
          <w:i/>
          <w:color w:val="003761"/>
          <w:sz w:val="18"/>
          <w:szCs w:val="22"/>
          <w:lang w:eastAsia="en-US"/>
        </w:rPr>
        <w:t>Netselskaber</w:t>
      </w:r>
      <w:proofErr w:type="spellEnd"/>
      <w:r w:rsidR="00AA66D9" w:rsidRPr="00724274">
        <w:rPr>
          <w:rFonts w:ascii="Verdana" w:eastAsiaTheme="minorHAnsi" w:hAnsi="Verdana" w:cstheme="minorBidi"/>
          <w:i/>
          <w:color w:val="003761"/>
          <w:sz w:val="18"/>
          <w:szCs w:val="22"/>
          <w:lang w:eastAsia="en-US"/>
        </w:rPr>
        <w:t xml:space="preserve"> (Favrskov). Silkeborg har desuden gennemført spørgeskemaundersøgelser med 350 virksomheder mv. </w:t>
      </w:r>
      <w:r w:rsidR="00E5241E" w:rsidRPr="00724274">
        <w:rPr>
          <w:rFonts w:ascii="Verdana" w:eastAsiaTheme="minorHAnsi" w:hAnsi="Verdana" w:cstheme="minorBidi"/>
          <w:i/>
          <w:color w:val="003761"/>
          <w:sz w:val="18"/>
          <w:szCs w:val="22"/>
          <w:lang w:eastAsia="en-US"/>
        </w:rPr>
        <w:t>Vil undersøge om det er muligt for dem at lægge deres undersøgelse på netværkssiden.</w:t>
      </w:r>
    </w:p>
    <w:p w14:paraId="5DF13A0B" w14:textId="77777777" w:rsidR="00724274" w:rsidRPr="00724274" w:rsidRDefault="00724274" w:rsidP="00724274">
      <w:pPr>
        <w:pStyle w:val="NormalWeb"/>
        <w:shd w:val="clear" w:color="auto" w:fill="FFFFFF"/>
        <w:spacing w:before="0" w:beforeAutospacing="0" w:line="240" w:lineRule="exact"/>
        <w:ind w:left="1080"/>
        <w:rPr>
          <w:rFonts w:ascii="Verdana" w:eastAsiaTheme="minorHAnsi" w:hAnsi="Verdana" w:cstheme="minorBidi"/>
          <w:i/>
          <w:color w:val="003761"/>
          <w:sz w:val="18"/>
          <w:szCs w:val="22"/>
          <w:lang w:eastAsia="en-US"/>
        </w:rPr>
      </w:pPr>
    </w:p>
    <w:p w14:paraId="4053569F" w14:textId="0A4CA5EB" w:rsidR="00AA66D9" w:rsidRPr="00724274" w:rsidRDefault="00AA66D9" w:rsidP="00724274">
      <w:pPr>
        <w:pStyle w:val="NormalWeb"/>
        <w:numPr>
          <w:ilvl w:val="0"/>
          <w:numId w:val="2"/>
        </w:numPr>
        <w:shd w:val="clear" w:color="auto" w:fill="FFFFFF"/>
        <w:spacing w:before="0" w:beforeAutospacing="0" w:line="240" w:lineRule="exact"/>
        <w:rPr>
          <w:rFonts w:ascii="Verdana" w:eastAsiaTheme="minorHAnsi" w:hAnsi="Verdana" w:cstheme="minorBidi"/>
          <w:i/>
          <w:color w:val="003761"/>
          <w:sz w:val="18"/>
          <w:szCs w:val="22"/>
          <w:lang w:eastAsia="en-US"/>
        </w:rPr>
      </w:pPr>
      <w:r w:rsidRPr="00724274">
        <w:rPr>
          <w:rFonts w:ascii="Verdana" w:eastAsiaTheme="minorHAnsi" w:hAnsi="Verdana" w:cstheme="minorBidi"/>
          <w:i/>
          <w:color w:val="003761"/>
          <w:sz w:val="18"/>
          <w:szCs w:val="22"/>
          <w:lang w:eastAsia="en-US"/>
        </w:rPr>
        <w:t xml:space="preserve">Strategier – de fleste oplyste at de var i gang med strategier – men kommunerne befinder sig på forskellige niveauer. Nogen er meget langt mens andre først er gået i gang. Der findes en række eksempler på nettet - bl.a. via Copenhagen Electrics.  </w:t>
      </w:r>
      <w:r w:rsidR="007F3D7C" w:rsidRPr="00724274">
        <w:rPr>
          <w:rFonts w:ascii="Verdana" w:eastAsiaTheme="minorHAnsi" w:hAnsi="Verdana" w:cstheme="minorBidi"/>
          <w:i/>
          <w:color w:val="003761"/>
          <w:sz w:val="18"/>
          <w:szCs w:val="22"/>
          <w:lang w:eastAsia="en-US"/>
        </w:rPr>
        <w:t xml:space="preserve"> </w:t>
      </w:r>
      <w:hyperlink r:id="rId8" w:history="1">
        <w:r w:rsidRPr="00724274">
          <w:rPr>
            <w:rStyle w:val="Hyperlink"/>
            <w:rFonts w:ascii="Verdana" w:eastAsiaTheme="minorHAnsi" w:hAnsi="Verdana" w:cstheme="minorBidi"/>
            <w:i/>
            <w:sz w:val="18"/>
            <w:szCs w:val="22"/>
            <w:lang w:eastAsia="en-US"/>
          </w:rPr>
          <w:t>https://elbilviden.dk/offentlig/ladestrategier-i-kommuner/</w:t>
        </w:r>
      </w:hyperlink>
      <w:r w:rsidRPr="00724274">
        <w:rPr>
          <w:rFonts w:ascii="Verdana" w:eastAsiaTheme="minorHAnsi" w:hAnsi="Verdana" w:cstheme="minorBidi"/>
          <w:i/>
          <w:color w:val="003761"/>
          <w:sz w:val="18"/>
          <w:szCs w:val="22"/>
          <w:lang w:eastAsia="en-US"/>
        </w:rPr>
        <w:t xml:space="preserve"> Århus har en strategi, som de har til politisk behandling i december. Herefter kan den lægges på KTC-siden. </w:t>
      </w:r>
      <w:r w:rsidR="00E5241E" w:rsidRPr="00724274">
        <w:rPr>
          <w:rFonts w:ascii="Verdana" w:eastAsiaTheme="minorHAnsi" w:hAnsi="Verdana" w:cstheme="minorBidi"/>
          <w:i/>
          <w:color w:val="003761"/>
          <w:sz w:val="18"/>
          <w:szCs w:val="22"/>
          <w:lang w:eastAsia="en-US"/>
        </w:rPr>
        <w:t xml:space="preserve">Strategien bliver muligvis rettet til når AFI-loven er plads. Århus har i forbindelse med strategien og </w:t>
      </w:r>
      <w:proofErr w:type="spellStart"/>
      <w:r w:rsidR="00E5241E" w:rsidRPr="00724274">
        <w:rPr>
          <w:rFonts w:ascii="Verdana" w:eastAsiaTheme="minorHAnsi" w:hAnsi="Verdana" w:cstheme="minorBidi"/>
          <w:i/>
          <w:color w:val="003761"/>
          <w:sz w:val="18"/>
          <w:szCs w:val="22"/>
          <w:lang w:eastAsia="en-US"/>
        </w:rPr>
        <w:t>ladestanderområdet</w:t>
      </w:r>
      <w:proofErr w:type="spellEnd"/>
      <w:r w:rsidR="00E5241E" w:rsidRPr="00724274">
        <w:rPr>
          <w:rFonts w:ascii="Verdana" w:eastAsiaTheme="minorHAnsi" w:hAnsi="Verdana" w:cstheme="minorBidi"/>
          <w:i/>
          <w:color w:val="003761"/>
          <w:sz w:val="18"/>
          <w:szCs w:val="22"/>
          <w:lang w:eastAsia="en-US"/>
        </w:rPr>
        <w:t xml:space="preserve"> indgået et samarbejde med en virksomhed, der skal være med til at indsamle bedre data på forbrugsmønstre, så den fremadrettede opsætning kan blive mest hensigtsmæssig. Horsens er ved at få skabt et overblik med hjælp fra Rambøll – herefter forventer de en strategi til foråret. </w:t>
      </w:r>
      <w:r w:rsidR="00FF0A56" w:rsidRPr="00724274">
        <w:rPr>
          <w:rFonts w:ascii="Verdana" w:eastAsiaTheme="minorHAnsi" w:hAnsi="Verdana" w:cstheme="minorBidi"/>
          <w:i/>
          <w:color w:val="003761"/>
          <w:sz w:val="18"/>
          <w:szCs w:val="22"/>
          <w:lang w:eastAsia="en-US"/>
        </w:rPr>
        <w:t xml:space="preserve">Helsingør har haft en strategi siden før sommerferien. De har været ved at kigge på udbud i kommunen – måske som hele kommunen – men de er de ikke helt afklaret med endnu.  </w:t>
      </w:r>
    </w:p>
    <w:p w14:paraId="3985EDC1" w14:textId="77777777" w:rsidR="00724274" w:rsidRPr="00724274" w:rsidRDefault="00724274" w:rsidP="00724274">
      <w:pPr>
        <w:pStyle w:val="NormalWeb"/>
        <w:shd w:val="clear" w:color="auto" w:fill="FFFFFF"/>
        <w:spacing w:before="0" w:beforeAutospacing="0" w:line="240" w:lineRule="exact"/>
        <w:ind w:left="1080"/>
        <w:rPr>
          <w:rFonts w:ascii="Verdana" w:eastAsiaTheme="minorHAnsi" w:hAnsi="Verdana" w:cstheme="minorBidi"/>
          <w:i/>
          <w:color w:val="003761"/>
          <w:sz w:val="18"/>
          <w:szCs w:val="22"/>
          <w:lang w:eastAsia="en-US"/>
        </w:rPr>
      </w:pPr>
    </w:p>
    <w:p w14:paraId="61DA2B0C" w14:textId="1712513A" w:rsidR="00724274" w:rsidRPr="00724274" w:rsidRDefault="00AA66D9" w:rsidP="00724274">
      <w:pPr>
        <w:pStyle w:val="NormalWeb"/>
        <w:numPr>
          <w:ilvl w:val="0"/>
          <w:numId w:val="2"/>
        </w:numPr>
        <w:shd w:val="clear" w:color="auto" w:fill="FFFFFF"/>
        <w:spacing w:before="0" w:beforeAutospacing="0" w:line="240" w:lineRule="exact"/>
        <w:rPr>
          <w:rFonts w:ascii="Verdana" w:eastAsiaTheme="minorHAnsi" w:hAnsi="Verdana" w:cstheme="minorBidi"/>
          <w:i/>
          <w:color w:val="003761"/>
          <w:sz w:val="18"/>
          <w:szCs w:val="22"/>
          <w:lang w:eastAsia="en-US"/>
        </w:rPr>
      </w:pPr>
      <w:r w:rsidRPr="00724274">
        <w:rPr>
          <w:rFonts w:ascii="Verdana" w:eastAsiaTheme="minorHAnsi" w:hAnsi="Verdana" w:cstheme="minorBidi"/>
          <w:i/>
          <w:color w:val="003761"/>
          <w:sz w:val="18"/>
          <w:szCs w:val="22"/>
          <w:lang w:eastAsia="en-US"/>
        </w:rPr>
        <w:t>§80 og afventning af AFI</w:t>
      </w:r>
      <w:r w:rsidR="00E5241E" w:rsidRPr="00724274">
        <w:rPr>
          <w:rFonts w:ascii="Verdana" w:eastAsiaTheme="minorHAnsi" w:hAnsi="Verdana" w:cstheme="minorBidi"/>
          <w:i/>
          <w:color w:val="003761"/>
          <w:sz w:val="18"/>
          <w:szCs w:val="22"/>
          <w:lang w:eastAsia="en-US"/>
        </w:rPr>
        <w:t>-</w:t>
      </w:r>
      <w:r w:rsidRPr="00724274">
        <w:rPr>
          <w:rFonts w:ascii="Verdana" w:eastAsiaTheme="minorHAnsi" w:hAnsi="Verdana" w:cstheme="minorBidi"/>
          <w:i/>
          <w:color w:val="003761"/>
          <w:sz w:val="18"/>
          <w:szCs w:val="22"/>
          <w:lang w:eastAsia="en-US"/>
        </w:rPr>
        <w:t>loven giver nogle udfordringer i nogle kommuner, hvor operatører gerne vil ind og have de attraktive område</w:t>
      </w:r>
      <w:r w:rsidR="00E5241E" w:rsidRPr="00724274">
        <w:rPr>
          <w:rFonts w:ascii="Verdana" w:eastAsiaTheme="minorHAnsi" w:hAnsi="Verdana" w:cstheme="minorBidi"/>
          <w:i/>
          <w:color w:val="003761"/>
          <w:sz w:val="18"/>
          <w:szCs w:val="22"/>
          <w:lang w:eastAsia="en-US"/>
        </w:rPr>
        <w:t>r</w:t>
      </w:r>
      <w:r w:rsidRPr="00724274">
        <w:rPr>
          <w:rFonts w:ascii="Verdana" w:eastAsiaTheme="minorHAnsi" w:hAnsi="Verdana" w:cstheme="minorBidi"/>
          <w:i/>
          <w:color w:val="003761"/>
          <w:sz w:val="18"/>
          <w:szCs w:val="22"/>
          <w:lang w:eastAsia="en-US"/>
        </w:rPr>
        <w:t xml:space="preserve"> inden de bliver sendt i udbud</w:t>
      </w:r>
      <w:r w:rsidR="00E5241E" w:rsidRPr="00724274">
        <w:rPr>
          <w:rFonts w:ascii="Verdana" w:eastAsiaTheme="minorHAnsi" w:hAnsi="Verdana" w:cstheme="minorBidi"/>
          <w:i/>
          <w:color w:val="003761"/>
          <w:sz w:val="18"/>
          <w:szCs w:val="22"/>
          <w:lang w:eastAsia="en-US"/>
        </w:rPr>
        <w:t>. D</w:t>
      </w:r>
      <w:r w:rsidRPr="00724274">
        <w:rPr>
          <w:rFonts w:ascii="Verdana" w:eastAsiaTheme="minorHAnsi" w:hAnsi="Verdana" w:cstheme="minorBidi"/>
          <w:i/>
          <w:color w:val="003761"/>
          <w:sz w:val="18"/>
          <w:szCs w:val="22"/>
          <w:lang w:eastAsia="en-US"/>
        </w:rPr>
        <w:t xml:space="preserve">et </w:t>
      </w:r>
      <w:r w:rsidR="00E5241E" w:rsidRPr="00724274">
        <w:rPr>
          <w:rFonts w:ascii="Verdana" w:eastAsiaTheme="minorHAnsi" w:hAnsi="Verdana" w:cstheme="minorBidi"/>
          <w:i/>
          <w:color w:val="003761"/>
          <w:sz w:val="18"/>
          <w:szCs w:val="22"/>
          <w:lang w:eastAsia="en-US"/>
        </w:rPr>
        <w:t>er ikke</w:t>
      </w:r>
      <w:r w:rsidRPr="00724274">
        <w:rPr>
          <w:rFonts w:ascii="Verdana" w:eastAsiaTheme="minorHAnsi" w:hAnsi="Verdana" w:cstheme="minorBidi"/>
          <w:i/>
          <w:color w:val="003761"/>
          <w:sz w:val="18"/>
          <w:szCs w:val="22"/>
          <w:lang w:eastAsia="en-US"/>
        </w:rPr>
        <w:t xml:space="preserve"> helt så attraktivt </w:t>
      </w:r>
      <w:r w:rsidR="00E5241E" w:rsidRPr="00724274">
        <w:rPr>
          <w:rFonts w:ascii="Verdana" w:eastAsiaTheme="minorHAnsi" w:hAnsi="Verdana" w:cstheme="minorBidi"/>
          <w:i/>
          <w:color w:val="003761"/>
          <w:sz w:val="18"/>
          <w:szCs w:val="22"/>
          <w:lang w:eastAsia="en-US"/>
        </w:rPr>
        <w:t xml:space="preserve">for operatørerne at vente </w:t>
      </w:r>
      <w:r w:rsidRPr="00724274">
        <w:rPr>
          <w:rFonts w:ascii="Verdana" w:eastAsiaTheme="minorHAnsi" w:hAnsi="Verdana" w:cstheme="minorBidi"/>
          <w:i/>
          <w:color w:val="003761"/>
          <w:sz w:val="18"/>
          <w:szCs w:val="22"/>
          <w:lang w:eastAsia="en-US"/>
        </w:rPr>
        <w:t xml:space="preserve">fordi </w:t>
      </w:r>
      <w:r w:rsidR="00E5241E" w:rsidRPr="00724274">
        <w:rPr>
          <w:rFonts w:ascii="Verdana" w:eastAsiaTheme="minorHAnsi" w:hAnsi="Verdana" w:cstheme="minorBidi"/>
          <w:i/>
          <w:color w:val="003761"/>
          <w:sz w:val="18"/>
          <w:szCs w:val="22"/>
          <w:lang w:eastAsia="en-US"/>
        </w:rPr>
        <w:t xml:space="preserve">de mindre attraktive </w:t>
      </w:r>
      <w:r w:rsidRPr="00724274">
        <w:rPr>
          <w:rFonts w:ascii="Verdana" w:eastAsiaTheme="minorHAnsi" w:hAnsi="Verdana" w:cstheme="minorBidi"/>
          <w:i/>
          <w:color w:val="003761"/>
          <w:sz w:val="18"/>
          <w:szCs w:val="22"/>
          <w:lang w:eastAsia="en-US"/>
        </w:rPr>
        <w:t xml:space="preserve">områder også skal med i </w:t>
      </w:r>
      <w:r w:rsidR="00E5241E" w:rsidRPr="00724274">
        <w:rPr>
          <w:rFonts w:ascii="Verdana" w:eastAsiaTheme="minorHAnsi" w:hAnsi="Verdana" w:cstheme="minorBidi"/>
          <w:i/>
          <w:color w:val="003761"/>
          <w:sz w:val="18"/>
          <w:szCs w:val="22"/>
          <w:lang w:eastAsia="en-US"/>
        </w:rPr>
        <w:t xml:space="preserve">et </w:t>
      </w:r>
      <w:r w:rsidRPr="00724274">
        <w:rPr>
          <w:rFonts w:ascii="Verdana" w:eastAsiaTheme="minorHAnsi" w:hAnsi="Verdana" w:cstheme="minorBidi"/>
          <w:i/>
          <w:color w:val="003761"/>
          <w:sz w:val="18"/>
          <w:szCs w:val="22"/>
          <w:lang w:eastAsia="en-US"/>
        </w:rPr>
        <w:t xml:space="preserve">udbud. Hvordan håndteres det i kommunerne? Odense havde bl.a. denne udfordring. </w:t>
      </w:r>
      <w:r w:rsidR="00E5241E" w:rsidRPr="00724274">
        <w:rPr>
          <w:rFonts w:ascii="Verdana" w:eastAsiaTheme="minorHAnsi" w:hAnsi="Verdana" w:cstheme="minorBidi"/>
          <w:i/>
          <w:color w:val="003761"/>
          <w:sz w:val="18"/>
          <w:szCs w:val="22"/>
          <w:lang w:eastAsia="en-US"/>
        </w:rPr>
        <w:t>Politikerne presser på for at der sker noget mens administrationen holder igen. Det er ikke noget der opleves i alle kommuner.</w:t>
      </w:r>
    </w:p>
    <w:p w14:paraId="7DA5EF4C" w14:textId="77777777" w:rsidR="00724274" w:rsidRPr="00724274" w:rsidRDefault="00724274" w:rsidP="00724274">
      <w:pPr>
        <w:pStyle w:val="NormalWeb"/>
        <w:shd w:val="clear" w:color="auto" w:fill="FFFFFF"/>
        <w:spacing w:before="0" w:beforeAutospacing="0" w:line="240" w:lineRule="exact"/>
        <w:ind w:left="1080"/>
        <w:rPr>
          <w:rFonts w:ascii="Verdana" w:eastAsiaTheme="minorHAnsi" w:hAnsi="Verdana" w:cstheme="minorBidi"/>
          <w:i/>
          <w:color w:val="003761"/>
          <w:sz w:val="18"/>
          <w:szCs w:val="22"/>
          <w:lang w:eastAsia="en-US"/>
        </w:rPr>
      </w:pPr>
    </w:p>
    <w:p w14:paraId="3FED256E" w14:textId="77777777" w:rsidR="00FF0A56" w:rsidRPr="00724274" w:rsidRDefault="00FF0A56" w:rsidP="00724274">
      <w:pPr>
        <w:pStyle w:val="NormalWeb"/>
        <w:numPr>
          <w:ilvl w:val="0"/>
          <w:numId w:val="2"/>
        </w:numPr>
        <w:shd w:val="clear" w:color="auto" w:fill="FFFFFF"/>
        <w:spacing w:before="0" w:beforeAutospacing="0" w:line="240" w:lineRule="exact"/>
        <w:rPr>
          <w:rFonts w:ascii="Verdana" w:eastAsiaTheme="minorHAnsi" w:hAnsi="Verdana" w:cstheme="minorBidi"/>
          <w:i/>
          <w:color w:val="003761"/>
          <w:sz w:val="18"/>
          <w:szCs w:val="22"/>
          <w:lang w:eastAsia="en-US"/>
        </w:rPr>
      </w:pPr>
      <w:r w:rsidRPr="00724274">
        <w:rPr>
          <w:rFonts w:ascii="Verdana" w:eastAsiaTheme="minorHAnsi" w:hAnsi="Verdana" w:cstheme="minorBidi"/>
          <w:i/>
          <w:color w:val="003761"/>
          <w:sz w:val="18"/>
          <w:szCs w:val="22"/>
          <w:lang w:eastAsia="en-US"/>
        </w:rPr>
        <w:t>Elnettet blev også drøftet. Det kan være hensigtsmæssigt at indgå i en dialog med netselskaberne for at finde ud af hvordan kommunerne er dækket ind. Selvom netselskaberne i princippet skal sikre at der er strøm nok, så er der stadig et tidsperspektiv, som kan gøre at det kan være hensigtsmæssigt at starte i de områder, hvor der er dækning. I forlængelse heraf kan det også være oplagt at se på steder hvor man i forvejen har købt ampere, som er i overskud (kommunen som virksomhed)</w:t>
      </w:r>
    </w:p>
    <w:p w14:paraId="316C33D8" w14:textId="77777777" w:rsidR="00724274" w:rsidRPr="00724274" w:rsidRDefault="00724274" w:rsidP="00724274">
      <w:pPr>
        <w:pStyle w:val="NormalWeb"/>
        <w:shd w:val="clear" w:color="auto" w:fill="FFFFFF"/>
        <w:spacing w:before="0" w:beforeAutospacing="0" w:line="240" w:lineRule="exact"/>
        <w:ind w:left="1080"/>
        <w:rPr>
          <w:rFonts w:ascii="Verdana" w:eastAsiaTheme="minorHAnsi" w:hAnsi="Verdana" w:cstheme="minorBidi"/>
          <w:i/>
          <w:color w:val="003761"/>
          <w:sz w:val="18"/>
          <w:szCs w:val="22"/>
          <w:lang w:eastAsia="en-US"/>
        </w:rPr>
      </w:pPr>
    </w:p>
    <w:p w14:paraId="42818838" w14:textId="04719770" w:rsidR="00E5241E" w:rsidRPr="00724274" w:rsidRDefault="00FF0A56" w:rsidP="00724274">
      <w:pPr>
        <w:pStyle w:val="NormalWeb"/>
        <w:numPr>
          <w:ilvl w:val="0"/>
          <w:numId w:val="2"/>
        </w:numPr>
        <w:shd w:val="clear" w:color="auto" w:fill="FFFFFF"/>
        <w:spacing w:before="0" w:beforeAutospacing="0" w:line="240" w:lineRule="exact"/>
        <w:rPr>
          <w:rFonts w:ascii="Verdana" w:eastAsiaTheme="minorHAnsi" w:hAnsi="Verdana" w:cstheme="minorBidi"/>
          <w:i/>
          <w:color w:val="003761"/>
          <w:sz w:val="18"/>
          <w:szCs w:val="22"/>
          <w:lang w:eastAsia="en-US"/>
        </w:rPr>
      </w:pPr>
      <w:r w:rsidRPr="00724274">
        <w:rPr>
          <w:rFonts w:ascii="Verdana" w:eastAsiaTheme="minorHAnsi" w:hAnsi="Verdana" w:cstheme="minorBidi"/>
          <w:i/>
          <w:color w:val="003761"/>
          <w:sz w:val="18"/>
          <w:szCs w:val="22"/>
          <w:lang w:eastAsia="en-US"/>
        </w:rPr>
        <w:t>Serviceniveau på ladestanderne og hvilke krav kan kommunerne stille blev drøftet. Det bliver højst sandsynligt et tema på et af de kommende møder. Der er lavet udbud i Region hovedstaden og de erfaringer kunne være relevante at inddrage i netværket.</w:t>
      </w:r>
      <w:r w:rsidR="00724274">
        <w:rPr>
          <w:rFonts w:ascii="Verdana" w:eastAsiaTheme="minorHAnsi" w:hAnsi="Verdana" w:cstheme="minorBidi"/>
          <w:i/>
          <w:color w:val="003761"/>
          <w:sz w:val="18"/>
          <w:szCs w:val="22"/>
          <w:lang w:eastAsia="en-US"/>
        </w:rPr>
        <w:t xml:space="preserve"> Det kunne være en kombination med et operatørperspektiv. </w:t>
      </w:r>
      <w:r w:rsidRPr="00724274">
        <w:rPr>
          <w:rFonts w:ascii="Verdana" w:eastAsiaTheme="minorHAnsi" w:hAnsi="Verdana" w:cstheme="minorBidi"/>
          <w:i/>
          <w:color w:val="003761"/>
          <w:sz w:val="18"/>
          <w:szCs w:val="22"/>
          <w:lang w:eastAsia="en-US"/>
        </w:rPr>
        <w:t xml:space="preserve"> </w:t>
      </w:r>
    </w:p>
    <w:p w14:paraId="7AF53519" w14:textId="77777777" w:rsidR="007F3D7C" w:rsidRDefault="007F3D7C" w:rsidP="00724274">
      <w:pPr>
        <w:pStyle w:val="NormalWeb"/>
        <w:shd w:val="clear" w:color="auto" w:fill="FFFFFF"/>
        <w:spacing w:before="0" w:beforeAutospacing="0" w:line="240" w:lineRule="exact"/>
        <w:ind w:left="720"/>
        <w:rPr>
          <w:rFonts w:ascii="Verdana" w:eastAsiaTheme="minorHAnsi" w:hAnsi="Verdana" w:cstheme="minorBidi"/>
          <w:color w:val="003761"/>
          <w:sz w:val="18"/>
          <w:szCs w:val="22"/>
          <w:lang w:eastAsia="en-US"/>
        </w:rPr>
      </w:pPr>
    </w:p>
    <w:p w14:paraId="1022452E" w14:textId="7B022C93" w:rsidR="00015384" w:rsidRPr="00724274" w:rsidRDefault="00015384" w:rsidP="00724274">
      <w:pPr>
        <w:pStyle w:val="NormalWeb"/>
        <w:numPr>
          <w:ilvl w:val="0"/>
          <w:numId w:val="1"/>
        </w:numPr>
        <w:shd w:val="clear" w:color="auto" w:fill="FFFFFF"/>
        <w:spacing w:before="0" w:beforeAutospacing="0" w:line="240" w:lineRule="exact"/>
        <w:rPr>
          <w:rFonts w:ascii="Verdana" w:eastAsiaTheme="minorHAnsi" w:hAnsi="Verdana" w:cstheme="minorBidi"/>
          <w:b/>
          <w:bCs/>
          <w:color w:val="003761"/>
          <w:sz w:val="18"/>
          <w:szCs w:val="22"/>
          <w:lang w:eastAsia="en-US"/>
        </w:rPr>
      </w:pPr>
      <w:r w:rsidRPr="00724274">
        <w:rPr>
          <w:rFonts w:ascii="Verdana" w:eastAsiaTheme="minorHAnsi" w:hAnsi="Verdana" w:cstheme="minorBidi"/>
          <w:b/>
          <w:bCs/>
          <w:color w:val="003761"/>
          <w:sz w:val="18"/>
          <w:szCs w:val="22"/>
          <w:lang w:eastAsia="en-US"/>
        </w:rPr>
        <w:t>Eksempler på arbejde med strategier  </w:t>
      </w:r>
    </w:p>
    <w:p w14:paraId="1D74EAF5" w14:textId="0D683FC0" w:rsidR="00724274" w:rsidRPr="00724274" w:rsidRDefault="00724274" w:rsidP="00724274">
      <w:pPr>
        <w:pStyle w:val="NormalWeb"/>
        <w:numPr>
          <w:ilvl w:val="0"/>
          <w:numId w:val="2"/>
        </w:numPr>
        <w:shd w:val="clear" w:color="auto" w:fill="FFFFFF"/>
        <w:spacing w:before="0" w:beforeAutospacing="0" w:line="240" w:lineRule="exact"/>
        <w:rPr>
          <w:rFonts w:ascii="Verdana" w:eastAsiaTheme="minorHAnsi" w:hAnsi="Verdana" w:cstheme="minorBidi"/>
          <w:i/>
          <w:color w:val="003761"/>
          <w:sz w:val="18"/>
          <w:szCs w:val="22"/>
          <w:lang w:eastAsia="en-US"/>
        </w:rPr>
      </w:pPr>
      <w:r w:rsidRPr="00724274">
        <w:rPr>
          <w:rFonts w:ascii="Verdana" w:eastAsiaTheme="minorHAnsi" w:hAnsi="Verdana" w:cstheme="minorBidi"/>
          <w:i/>
          <w:color w:val="003761"/>
          <w:sz w:val="18"/>
          <w:szCs w:val="22"/>
          <w:lang w:eastAsia="en-US"/>
        </w:rPr>
        <w:t xml:space="preserve">Se oplæg fra Varde </w:t>
      </w:r>
      <w:proofErr w:type="gramStart"/>
      <w:r w:rsidRPr="00724274">
        <w:rPr>
          <w:rFonts w:ascii="Verdana" w:eastAsiaTheme="minorHAnsi" w:hAnsi="Verdana" w:cstheme="minorBidi"/>
          <w:i/>
          <w:color w:val="003761"/>
          <w:sz w:val="18"/>
          <w:szCs w:val="22"/>
          <w:lang w:eastAsia="en-US"/>
        </w:rPr>
        <w:t>i</w:t>
      </w:r>
      <w:proofErr w:type="gramEnd"/>
      <w:r w:rsidRPr="00724274">
        <w:rPr>
          <w:rFonts w:ascii="Verdana" w:eastAsiaTheme="minorHAnsi" w:hAnsi="Verdana" w:cstheme="minorBidi"/>
          <w:i/>
          <w:color w:val="003761"/>
          <w:sz w:val="18"/>
          <w:szCs w:val="22"/>
          <w:lang w:eastAsia="en-US"/>
        </w:rPr>
        <w:t xml:space="preserve"> slides.</w:t>
      </w:r>
    </w:p>
    <w:p w14:paraId="3FA8CC23" w14:textId="51644E72" w:rsidR="00BD34B8" w:rsidRPr="00724274" w:rsidRDefault="00015384" w:rsidP="00724274">
      <w:pPr>
        <w:pStyle w:val="NormalWeb"/>
        <w:numPr>
          <w:ilvl w:val="0"/>
          <w:numId w:val="1"/>
        </w:numPr>
        <w:shd w:val="clear" w:color="auto" w:fill="FFFFFF"/>
        <w:spacing w:before="0" w:beforeAutospacing="0" w:line="240" w:lineRule="exact"/>
        <w:rPr>
          <w:rFonts w:ascii="Verdana" w:eastAsiaTheme="minorHAnsi" w:hAnsi="Verdana" w:cstheme="minorBidi"/>
          <w:b/>
          <w:bCs/>
          <w:color w:val="003761"/>
          <w:sz w:val="18"/>
          <w:szCs w:val="22"/>
          <w:lang w:eastAsia="en-US"/>
        </w:rPr>
      </w:pPr>
      <w:r w:rsidRPr="00724274">
        <w:rPr>
          <w:rFonts w:ascii="Verdana" w:eastAsiaTheme="minorHAnsi" w:hAnsi="Verdana" w:cstheme="minorBidi"/>
          <w:b/>
          <w:bCs/>
          <w:color w:val="003761"/>
          <w:sz w:val="18"/>
          <w:szCs w:val="22"/>
          <w:lang w:eastAsia="en-US"/>
        </w:rPr>
        <w:t>Næste møde - emner? </w:t>
      </w:r>
    </w:p>
    <w:p w14:paraId="64114136" w14:textId="2F3B44EB" w:rsidR="00015384" w:rsidRPr="00724274" w:rsidRDefault="00724274" w:rsidP="00724274">
      <w:pPr>
        <w:pStyle w:val="NormalWeb"/>
        <w:numPr>
          <w:ilvl w:val="0"/>
          <w:numId w:val="2"/>
        </w:numPr>
        <w:shd w:val="clear" w:color="auto" w:fill="FFFFFF"/>
        <w:spacing w:before="0" w:beforeAutospacing="0" w:line="240" w:lineRule="exact"/>
        <w:rPr>
          <w:rFonts w:ascii="Verdana" w:eastAsiaTheme="minorHAnsi" w:hAnsi="Verdana" w:cstheme="minorBidi"/>
          <w:i/>
          <w:color w:val="003761"/>
          <w:sz w:val="18"/>
          <w:szCs w:val="22"/>
          <w:lang w:eastAsia="en-US"/>
        </w:rPr>
      </w:pPr>
      <w:r w:rsidRPr="00724274">
        <w:rPr>
          <w:rFonts w:ascii="Verdana" w:eastAsiaTheme="minorHAnsi" w:hAnsi="Verdana" w:cstheme="minorBidi"/>
          <w:i/>
          <w:color w:val="003761"/>
          <w:sz w:val="18"/>
          <w:szCs w:val="22"/>
          <w:lang w:eastAsia="en-US"/>
        </w:rPr>
        <w:lastRenderedPageBreak/>
        <w:t>Projektgruppen mødes og aftaler indenfor kort tid.</w:t>
      </w:r>
    </w:p>
    <w:p w14:paraId="5D3C56D4" w14:textId="6EDBDA4E" w:rsidR="00015384" w:rsidRPr="00015384" w:rsidRDefault="00015384" w:rsidP="00724274">
      <w:pPr>
        <w:pStyle w:val="NormalWeb"/>
        <w:shd w:val="clear" w:color="auto" w:fill="FFFFFF"/>
        <w:spacing w:before="0" w:beforeAutospacing="0" w:line="240" w:lineRule="exact"/>
        <w:rPr>
          <w:rFonts w:ascii="Verdana" w:eastAsiaTheme="minorHAnsi" w:hAnsi="Verdana" w:cstheme="minorBidi"/>
          <w:color w:val="003761"/>
          <w:sz w:val="18"/>
          <w:szCs w:val="22"/>
          <w:lang w:eastAsia="en-US"/>
        </w:rPr>
      </w:pPr>
    </w:p>
    <w:sectPr w:rsidR="00015384" w:rsidRPr="00015384" w:rsidSect="005777C1">
      <w:headerReference w:type="even" r:id="rId9"/>
      <w:headerReference w:type="default" r:id="rId10"/>
      <w:footerReference w:type="even" r:id="rId11"/>
      <w:footerReference w:type="default" r:id="rId12"/>
      <w:headerReference w:type="first" r:id="rId13"/>
      <w:footerReference w:type="first" r:id="rId14"/>
      <w:pgSz w:w="11906" w:h="16838" w:code="9"/>
      <w:pgMar w:top="1361" w:right="1134" w:bottom="1418"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BDA73" w14:textId="77777777" w:rsidR="00015384" w:rsidRPr="00015384" w:rsidRDefault="00015384" w:rsidP="00291C7F">
      <w:pPr>
        <w:spacing w:line="240" w:lineRule="auto"/>
      </w:pPr>
      <w:r w:rsidRPr="00015384">
        <w:separator/>
      </w:r>
    </w:p>
    <w:p w14:paraId="6F184B96" w14:textId="77777777" w:rsidR="00015384" w:rsidRPr="00015384" w:rsidRDefault="00015384"/>
  </w:endnote>
  <w:endnote w:type="continuationSeparator" w:id="0">
    <w:p w14:paraId="563A5A35" w14:textId="77777777" w:rsidR="00015384" w:rsidRPr="00015384" w:rsidRDefault="00015384" w:rsidP="00291C7F">
      <w:pPr>
        <w:spacing w:line="240" w:lineRule="auto"/>
      </w:pPr>
      <w:r w:rsidRPr="00015384">
        <w:continuationSeparator/>
      </w:r>
    </w:p>
    <w:p w14:paraId="17A38C4E" w14:textId="77777777" w:rsidR="00015384" w:rsidRPr="00015384" w:rsidRDefault="000153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A1EF3" w14:textId="77777777" w:rsidR="00444581" w:rsidRPr="00015384" w:rsidRDefault="0044458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Gitter"/>
      <w:tblpPr w:vertAnchor="page" w:horzAnchor="page" w:tblpX="605" w:tblpY="56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tblGrid>
    <w:tr w:rsidR="00444581" w:rsidRPr="00E5241E" w14:paraId="761C830E" w14:textId="77777777" w:rsidTr="00444581">
      <w:trPr>
        <w:trHeight w:hRule="exact" w:val="57"/>
      </w:trPr>
      <w:tc>
        <w:tcPr>
          <w:tcW w:w="2268" w:type="dxa"/>
          <w:shd w:val="clear" w:color="auto" w:fill="auto"/>
        </w:tcPr>
        <w:p w14:paraId="746AE979" w14:textId="77777777" w:rsidR="00444581" w:rsidRPr="00015384" w:rsidRDefault="00444581" w:rsidP="00444581">
          <w:pPr>
            <w:pStyle w:val="Sidefod"/>
          </w:pPr>
          <w:bookmarkStart w:id="0" w:name="bmkAcadreRecipientFieldsTable5" w:colFirst="0" w:colLast="0"/>
        </w:p>
        <w:p w14:paraId="448BCDE7" w14:textId="0F1FFFA9" w:rsidR="00444581" w:rsidRPr="00015384" w:rsidRDefault="00444581" w:rsidP="00444581">
          <w:pPr>
            <w:pStyle w:val="Sidefod"/>
          </w:pPr>
        </w:p>
        <w:p w14:paraId="4266F601" w14:textId="5F4C94BE" w:rsidR="00444581" w:rsidRPr="00015384" w:rsidRDefault="00444581" w:rsidP="00444581">
          <w:pPr>
            <w:pStyle w:val="Sidefod"/>
          </w:pPr>
        </w:p>
        <w:p w14:paraId="02F84B1A" w14:textId="707D15EF" w:rsidR="00444581" w:rsidRPr="00015384" w:rsidRDefault="00444581" w:rsidP="00444581">
          <w:pPr>
            <w:pStyle w:val="Sidefod"/>
          </w:pPr>
        </w:p>
        <w:p w14:paraId="0A65C38B" w14:textId="7EFD03C8" w:rsidR="00444581" w:rsidRPr="00015384" w:rsidRDefault="00444581" w:rsidP="00444581">
          <w:pPr>
            <w:pStyle w:val="Sidefod"/>
          </w:pPr>
        </w:p>
        <w:p w14:paraId="7D0B6D95" w14:textId="563E7317" w:rsidR="00444581" w:rsidRPr="00015384" w:rsidRDefault="00444581" w:rsidP="00444581">
          <w:pPr>
            <w:pStyle w:val="Sidefod"/>
          </w:pPr>
        </w:p>
        <w:p w14:paraId="3A77E5E8" w14:textId="6F401F9D" w:rsidR="00444581" w:rsidRPr="00015384" w:rsidRDefault="00444581" w:rsidP="00444581">
          <w:pPr>
            <w:pStyle w:val="Sidefod"/>
          </w:pPr>
        </w:p>
        <w:p w14:paraId="24BBB87E" w14:textId="02C326BB" w:rsidR="00444581" w:rsidRPr="00015384" w:rsidRDefault="00444581" w:rsidP="00444581">
          <w:pPr>
            <w:pStyle w:val="Sidefod"/>
          </w:pPr>
        </w:p>
        <w:p w14:paraId="50A190FD" w14:textId="0E193007" w:rsidR="00444581" w:rsidRPr="00E5241E" w:rsidRDefault="00015384" w:rsidP="00444581">
          <w:pPr>
            <w:pStyle w:val="Sidefod"/>
            <w:rPr>
              <w:lang w:val="en-US"/>
            </w:rPr>
          </w:pPr>
          <w:r w:rsidRPr="00E5241E">
            <w:rPr>
              <w:lang w:val="en-US"/>
            </w:rPr>
            <w:t xml:space="preserve"> </w:t>
          </w:r>
        </w:p>
        <w:p w14:paraId="6144243B" w14:textId="5ED915FD" w:rsidR="00444581" w:rsidRPr="00E5241E" w:rsidRDefault="00444581" w:rsidP="00444581">
          <w:pPr>
            <w:pStyle w:val="Sidefod"/>
            <w:rPr>
              <w:lang w:val="en-US"/>
            </w:rPr>
          </w:pPr>
        </w:p>
        <w:p w14:paraId="0E2EE1F9" w14:textId="5D5598F8" w:rsidR="00444581" w:rsidRPr="00E5241E" w:rsidRDefault="00444581" w:rsidP="00444581">
          <w:pPr>
            <w:pStyle w:val="Sidefod"/>
            <w:rPr>
              <w:lang w:val="en-US"/>
            </w:rPr>
          </w:pPr>
        </w:p>
        <w:p w14:paraId="379FCE92" w14:textId="4119AB51" w:rsidR="00444581" w:rsidRPr="00E5241E" w:rsidRDefault="00444581" w:rsidP="00444581">
          <w:pPr>
            <w:pStyle w:val="Sidefod"/>
            <w:rPr>
              <w:lang w:val="en-US"/>
            </w:rPr>
          </w:pPr>
        </w:p>
        <w:p w14:paraId="08C48AF6" w14:textId="4C3AD3CE" w:rsidR="00444581" w:rsidRPr="00E5241E" w:rsidRDefault="00444581" w:rsidP="00444581">
          <w:pPr>
            <w:pStyle w:val="Sidefod"/>
            <w:rPr>
              <w:lang w:val="en-US"/>
            </w:rPr>
          </w:pPr>
        </w:p>
        <w:p w14:paraId="7713C3A0" w14:textId="09868122" w:rsidR="00444581" w:rsidRPr="00E5241E" w:rsidRDefault="00444581" w:rsidP="00444581">
          <w:pPr>
            <w:pStyle w:val="Sidefod"/>
            <w:rPr>
              <w:lang w:val="en-US"/>
            </w:rPr>
          </w:pPr>
        </w:p>
        <w:p w14:paraId="4C44BD2C" w14:textId="0C1EFC0F" w:rsidR="00444581" w:rsidRPr="00E5241E" w:rsidRDefault="00444581" w:rsidP="00444581">
          <w:pPr>
            <w:pStyle w:val="Sidefod"/>
            <w:rPr>
              <w:lang w:val="en-US"/>
            </w:rPr>
          </w:pPr>
        </w:p>
        <w:p w14:paraId="041A1821" w14:textId="6787B8F4" w:rsidR="00444581" w:rsidRPr="00E5241E" w:rsidRDefault="00444581" w:rsidP="00444581">
          <w:pPr>
            <w:pStyle w:val="Sidefod"/>
            <w:rPr>
              <w:lang w:val="en-US"/>
            </w:rPr>
          </w:pPr>
        </w:p>
        <w:p w14:paraId="781C66FA" w14:textId="61BECA40" w:rsidR="00444581" w:rsidRPr="00E5241E" w:rsidRDefault="00444581" w:rsidP="00444581">
          <w:pPr>
            <w:pStyle w:val="Sidefod"/>
            <w:rPr>
              <w:lang w:val="en-US"/>
            </w:rPr>
          </w:pPr>
        </w:p>
        <w:p w14:paraId="74A77F7A" w14:textId="011049F3" w:rsidR="00444581" w:rsidRPr="00E5241E" w:rsidRDefault="00444581" w:rsidP="00444581">
          <w:pPr>
            <w:pStyle w:val="Sidefod"/>
            <w:rPr>
              <w:lang w:val="en-US"/>
            </w:rPr>
          </w:pPr>
        </w:p>
        <w:p w14:paraId="58D2527F" w14:textId="3AC6A467" w:rsidR="00444581" w:rsidRPr="00E5241E" w:rsidRDefault="00444581" w:rsidP="00444581">
          <w:pPr>
            <w:pStyle w:val="Sidefod"/>
            <w:rPr>
              <w:lang w:val="en-US"/>
            </w:rPr>
          </w:pPr>
        </w:p>
        <w:p w14:paraId="17B3B0A0" w14:textId="6658767A" w:rsidR="00444581" w:rsidRPr="00E5241E" w:rsidRDefault="00444581" w:rsidP="00444581">
          <w:pPr>
            <w:pStyle w:val="Sidefod"/>
            <w:rPr>
              <w:lang w:val="en-US"/>
            </w:rPr>
          </w:pPr>
        </w:p>
        <w:p w14:paraId="638B9F79" w14:textId="7ECF1D9F" w:rsidR="00444581" w:rsidRPr="00E5241E" w:rsidRDefault="00000EEC" w:rsidP="00444581">
          <w:pPr>
            <w:pStyle w:val="Sidefod"/>
            <w:rPr>
              <w:lang w:val="en-US"/>
            </w:rPr>
          </w:pPr>
          <w:r w:rsidRPr="00E5241E">
            <w:rPr>
              <w:lang w:val="en-US"/>
            </w:rPr>
            <w:t>40</w:t>
          </w:r>
        </w:p>
        <w:p w14:paraId="7E71CB61" w14:textId="3CEE0E99" w:rsidR="00444581" w:rsidRPr="00E5241E" w:rsidRDefault="00000EEC" w:rsidP="00444581">
          <w:pPr>
            <w:pStyle w:val="Sidefod"/>
            <w:rPr>
              <w:lang w:val="en-US"/>
            </w:rPr>
          </w:pPr>
          <w:r w:rsidRPr="00E5241E">
            <w:rPr>
              <w:lang w:val="en-US"/>
            </w:rPr>
            <w:t>145555/21</w:t>
          </w:r>
        </w:p>
        <w:p w14:paraId="6E94540D" w14:textId="681D6388" w:rsidR="00444581" w:rsidRPr="00E5241E" w:rsidRDefault="00000EEC" w:rsidP="00444581">
          <w:pPr>
            <w:pStyle w:val="Sidefod"/>
            <w:rPr>
              <w:lang w:val="en-US"/>
            </w:rPr>
          </w:pPr>
          <w:r w:rsidRPr="00E5241E">
            <w:rPr>
              <w:lang w:val="en-US"/>
            </w:rPr>
            <w:t>40</w:t>
          </w:r>
        </w:p>
        <w:p w14:paraId="4B6974D4" w14:textId="60015B89" w:rsidR="00444581" w:rsidRPr="00E5241E" w:rsidRDefault="00000EEC" w:rsidP="00444581">
          <w:pPr>
            <w:pStyle w:val="Sidefod"/>
            <w:rPr>
              <w:lang w:val="en-US"/>
            </w:rPr>
          </w:pPr>
          <w:r w:rsidRPr="00E5241E">
            <w:rPr>
              <w:lang w:val="en-US"/>
            </w:rPr>
            <w:t>40</w:t>
          </w:r>
        </w:p>
        <w:p w14:paraId="27B3B778" w14:textId="7ADE835C" w:rsidR="00444581" w:rsidRPr="00E5241E" w:rsidRDefault="00444581" w:rsidP="00444581">
          <w:pPr>
            <w:pStyle w:val="Sidefod"/>
            <w:rPr>
              <w:lang w:val="en-US"/>
            </w:rPr>
          </w:pPr>
        </w:p>
        <w:p w14:paraId="349230E4" w14:textId="55F145DE" w:rsidR="00444581" w:rsidRPr="00E5241E" w:rsidRDefault="00000EEC" w:rsidP="00444581">
          <w:pPr>
            <w:pStyle w:val="Sidefod"/>
            <w:rPr>
              <w:lang w:val="en-US"/>
            </w:rPr>
          </w:pPr>
          <w:r w:rsidRPr="00E5241E">
            <w:rPr>
              <w:lang w:val="en-US"/>
            </w:rPr>
            <w:t>3019866f-f72d-41ad-8c17-515cfb0c8dea</w:t>
          </w:r>
        </w:p>
        <w:p w14:paraId="676A5A71" w14:textId="79003AE2" w:rsidR="00444581" w:rsidRPr="00E5241E" w:rsidRDefault="00015384" w:rsidP="00444581">
          <w:pPr>
            <w:pStyle w:val="Sidefod"/>
            <w:rPr>
              <w:lang w:val="en-US"/>
            </w:rPr>
          </w:pPr>
          <w:r w:rsidRPr="00E5241E">
            <w:rPr>
              <w:lang w:val="en-US"/>
            </w:rPr>
            <w:t>D500cb7a-19b8-4644-8e40-32a342c8737a</w:t>
          </w:r>
        </w:p>
      </w:tc>
    </w:tr>
  </w:tbl>
  <w:bookmarkEnd w:id="0"/>
  <w:p w14:paraId="3EDCA067" w14:textId="77777777" w:rsidR="00395313" w:rsidRPr="00015384" w:rsidRDefault="00395313">
    <w:pPr>
      <w:pStyle w:val="Sidefod"/>
    </w:pPr>
    <w:r w:rsidRPr="00015384">
      <w:rPr>
        <w:noProof/>
        <w:lang w:eastAsia="da-DK"/>
      </w:rPr>
      <w:drawing>
        <wp:anchor distT="0" distB="0" distL="114300" distR="114300" simplePos="0" relativeHeight="251661312" behindDoc="1" locked="0" layoutInCell="1" allowOverlap="1" wp14:anchorId="1FE9C14A" wp14:editId="65A902EE">
          <wp:simplePos x="0" y="0"/>
          <wp:positionH relativeFrom="page">
            <wp:posOffset>3024505</wp:posOffset>
          </wp:positionH>
          <wp:positionV relativeFrom="page">
            <wp:posOffset>7957185</wp:posOffset>
          </wp:positionV>
          <wp:extent cx="4536000" cy="2736000"/>
          <wp:effectExtent l="0" t="0" r="0" b="762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mar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36000" cy="27360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Gitter"/>
      <w:tblpPr w:leftFromText="142" w:rightFromText="142" w:vertAnchor="page" w:horzAnchor="page" w:tblpX="9073" w:tblpY="1587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01"/>
    </w:tblGrid>
    <w:tr w:rsidR="005777C1" w:rsidRPr="00015384" w14:paraId="043679E8" w14:textId="77777777" w:rsidTr="002240E0">
      <w:trPr>
        <w:trHeight w:val="567"/>
      </w:trPr>
      <w:tc>
        <w:tcPr>
          <w:tcW w:w="1701" w:type="dxa"/>
        </w:tcPr>
        <w:p w14:paraId="40A139E2" w14:textId="77777777" w:rsidR="005777C1" w:rsidRPr="00015384" w:rsidRDefault="005777C1" w:rsidP="002240E0">
          <w:pPr>
            <w:jc w:val="right"/>
            <w:rPr>
              <w:sz w:val="16"/>
            </w:rPr>
          </w:pPr>
          <w:r w:rsidRPr="00015384">
            <w:rPr>
              <w:sz w:val="16"/>
            </w:rPr>
            <w:t xml:space="preserve">Side </w:t>
          </w:r>
          <w:r w:rsidRPr="00015384">
            <w:rPr>
              <w:sz w:val="16"/>
            </w:rPr>
            <w:fldChar w:fldCharType="begin"/>
          </w:r>
          <w:r w:rsidRPr="00015384">
            <w:rPr>
              <w:sz w:val="16"/>
            </w:rPr>
            <w:instrText xml:space="preserve"> PAGE  \* Arabic  \* MERGEFORMAT </w:instrText>
          </w:r>
          <w:r w:rsidRPr="00015384">
            <w:rPr>
              <w:sz w:val="16"/>
            </w:rPr>
            <w:fldChar w:fldCharType="separate"/>
          </w:r>
          <w:r w:rsidR="008A7462" w:rsidRPr="00015384">
            <w:rPr>
              <w:noProof/>
              <w:sz w:val="16"/>
            </w:rPr>
            <w:t>1</w:t>
          </w:r>
          <w:r w:rsidRPr="00015384">
            <w:rPr>
              <w:sz w:val="16"/>
            </w:rPr>
            <w:fldChar w:fldCharType="end"/>
          </w:r>
          <w:r w:rsidRPr="00015384">
            <w:rPr>
              <w:sz w:val="16"/>
            </w:rPr>
            <w:t xml:space="preserve"> / </w:t>
          </w:r>
          <w:r w:rsidRPr="00015384">
            <w:rPr>
              <w:sz w:val="16"/>
            </w:rPr>
            <w:fldChar w:fldCharType="begin"/>
          </w:r>
          <w:r w:rsidRPr="00015384">
            <w:rPr>
              <w:sz w:val="16"/>
            </w:rPr>
            <w:instrText xml:space="preserve"> NUMPAGES  \* Arabic  \* MERGEFORMAT </w:instrText>
          </w:r>
          <w:r w:rsidRPr="00015384">
            <w:rPr>
              <w:sz w:val="16"/>
            </w:rPr>
            <w:fldChar w:fldCharType="separate"/>
          </w:r>
          <w:r w:rsidR="008A7462" w:rsidRPr="00015384">
            <w:rPr>
              <w:noProof/>
              <w:sz w:val="16"/>
            </w:rPr>
            <w:t>1</w:t>
          </w:r>
          <w:r w:rsidRPr="00015384">
            <w:rPr>
              <w:sz w:val="16"/>
            </w:rPr>
            <w:fldChar w:fldCharType="end"/>
          </w:r>
        </w:p>
      </w:tc>
    </w:tr>
  </w:tbl>
  <w:p w14:paraId="38EF74DA" w14:textId="77777777" w:rsidR="00395313" w:rsidRPr="00015384" w:rsidRDefault="00395313">
    <w:pPr>
      <w:pStyle w:val="Sidefod"/>
    </w:pPr>
    <w:r w:rsidRPr="00015384">
      <w:rPr>
        <w:noProof/>
        <w:lang w:eastAsia="da-DK"/>
      </w:rPr>
      <w:drawing>
        <wp:anchor distT="0" distB="0" distL="114300" distR="114300" simplePos="0" relativeHeight="251657216" behindDoc="1" locked="0" layoutInCell="1" allowOverlap="1" wp14:anchorId="05C0EB05" wp14:editId="5504CC99">
          <wp:simplePos x="0" y="0"/>
          <wp:positionH relativeFrom="page">
            <wp:posOffset>3024505</wp:posOffset>
          </wp:positionH>
          <wp:positionV relativeFrom="page">
            <wp:posOffset>7957185</wp:posOffset>
          </wp:positionV>
          <wp:extent cx="4536000" cy="2736000"/>
          <wp:effectExtent l="0" t="0" r="0" b="762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mar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36000" cy="2736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9A5363" w14:textId="77777777" w:rsidR="00015384" w:rsidRPr="00015384" w:rsidRDefault="00015384" w:rsidP="00291C7F">
      <w:pPr>
        <w:spacing w:line="240" w:lineRule="auto"/>
      </w:pPr>
      <w:r w:rsidRPr="00015384">
        <w:separator/>
      </w:r>
    </w:p>
    <w:p w14:paraId="797DE2F0" w14:textId="77777777" w:rsidR="00015384" w:rsidRPr="00015384" w:rsidRDefault="00015384"/>
  </w:footnote>
  <w:footnote w:type="continuationSeparator" w:id="0">
    <w:p w14:paraId="33794CE8" w14:textId="77777777" w:rsidR="00015384" w:rsidRPr="00015384" w:rsidRDefault="00015384" w:rsidP="00291C7F">
      <w:pPr>
        <w:spacing w:line="240" w:lineRule="auto"/>
      </w:pPr>
      <w:r w:rsidRPr="00015384">
        <w:continuationSeparator/>
      </w:r>
    </w:p>
    <w:p w14:paraId="4F881E8C" w14:textId="77777777" w:rsidR="00015384" w:rsidRPr="00015384" w:rsidRDefault="000153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A7485" w14:textId="77777777" w:rsidR="00444581" w:rsidRPr="00015384" w:rsidRDefault="0044458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CDF32" w14:textId="77777777" w:rsidR="00444581" w:rsidRPr="00015384" w:rsidRDefault="00444581">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vertAnchor="page" w:horzAnchor="page" w:tblpX="1078" w:tblpY="1134"/>
      <w:tblOverlap w:val="never"/>
      <w:tblW w:w="0" w:type="auto"/>
      <w:tblLayout w:type="fixed"/>
      <w:tblCellMar>
        <w:left w:w="0" w:type="dxa"/>
        <w:right w:w="0" w:type="dxa"/>
      </w:tblCellMar>
      <w:tblLook w:val="0000" w:firstRow="0" w:lastRow="0" w:firstColumn="0" w:lastColumn="0" w:noHBand="0" w:noVBand="0"/>
    </w:tblPr>
    <w:tblGrid>
      <w:gridCol w:w="2835"/>
    </w:tblGrid>
    <w:tr w:rsidR="00B62AE2" w:rsidRPr="00015384" w14:paraId="1391E9D3" w14:textId="77777777" w:rsidTr="00B84780">
      <w:trPr>
        <w:trHeight w:val="850"/>
      </w:trPr>
      <w:tc>
        <w:tcPr>
          <w:tcW w:w="2835" w:type="dxa"/>
        </w:tcPr>
        <w:p w14:paraId="462AC807" w14:textId="77777777" w:rsidR="00015384" w:rsidRPr="00015384" w:rsidRDefault="00015384" w:rsidP="00015384">
          <w:pPr>
            <w:pStyle w:val="NormalBlaa"/>
          </w:pPr>
          <w:r w:rsidRPr="00015384">
            <w:t>04-11-2021</w:t>
          </w:r>
        </w:p>
        <w:p w14:paraId="72487BF2" w14:textId="77777777" w:rsidR="00015384" w:rsidRPr="00015384" w:rsidRDefault="00015384" w:rsidP="00015384">
          <w:pPr>
            <w:pStyle w:val="NormalBlaa"/>
          </w:pPr>
          <w:r w:rsidRPr="00015384">
            <w:rPr>
              <w:b/>
            </w:rPr>
            <w:t xml:space="preserve">Ref.: </w:t>
          </w:r>
          <w:r w:rsidRPr="00015384">
            <w:t>Jakob Knud Bro Lorenzen</w:t>
          </w:r>
        </w:p>
        <w:p w14:paraId="61C7F716" w14:textId="77777777" w:rsidR="00015384" w:rsidRPr="00015384" w:rsidRDefault="00015384" w:rsidP="00015384">
          <w:pPr>
            <w:pStyle w:val="NormalBlaa"/>
          </w:pPr>
          <w:r w:rsidRPr="00015384">
            <w:rPr>
              <w:b/>
            </w:rPr>
            <w:t xml:space="preserve">Sagsnr.: </w:t>
          </w:r>
          <w:r w:rsidRPr="00015384">
            <w:t>20/12736</w:t>
          </w:r>
        </w:p>
        <w:p w14:paraId="4F5EF0B7" w14:textId="79D5321F" w:rsidR="00015384" w:rsidRPr="00015384" w:rsidRDefault="00015384" w:rsidP="00015384">
          <w:pPr>
            <w:pStyle w:val="NormalBlaa"/>
          </w:pPr>
          <w:proofErr w:type="spellStart"/>
          <w:r w:rsidRPr="00015384">
            <w:rPr>
              <w:b/>
            </w:rPr>
            <w:t>Dokumentnr</w:t>
          </w:r>
          <w:proofErr w:type="spellEnd"/>
          <w:r w:rsidRPr="00015384">
            <w:rPr>
              <w:b/>
            </w:rPr>
            <w:t xml:space="preserve">.: </w:t>
          </w:r>
          <w:r w:rsidR="00000EEC">
            <w:t>145555/21</w:t>
          </w:r>
        </w:p>
        <w:p w14:paraId="084581A3" w14:textId="77777777" w:rsidR="00015384" w:rsidRPr="00015384" w:rsidRDefault="00015384" w:rsidP="00015384">
          <w:pPr>
            <w:pStyle w:val="NormalBlaa"/>
          </w:pPr>
        </w:p>
        <w:p w14:paraId="6D8B05EE" w14:textId="77777777" w:rsidR="00015384" w:rsidRPr="00015384" w:rsidRDefault="00015384" w:rsidP="00015384">
          <w:pPr>
            <w:pStyle w:val="NormalBlaa"/>
          </w:pPr>
        </w:p>
        <w:p w14:paraId="096F72C0" w14:textId="77777777" w:rsidR="00B62AE2" w:rsidRPr="00015384" w:rsidRDefault="00B62AE2" w:rsidP="00015384">
          <w:pPr>
            <w:pStyle w:val="NormalBlaa"/>
          </w:pPr>
        </w:p>
      </w:tc>
    </w:tr>
  </w:tbl>
  <w:p w14:paraId="5FC3EE5C" w14:textId="77777777" w:rsidR="005777C1" w:rsidRPr="00015384" w:rsidRDefault="00015384" w:rsidP="005777C1">
    <w:pPr>
      <w:pStyle w:val="Sidehoved"/>
    </w:pPr>
    <w:r>
      <w:rPr>
        <w:noProof/>
      </w:rPr>
      <w:drawing>
        <wp:anchor distT="0" distB="0" distL="114300" distR="114300" simplePos="0" relativeHeight="251662336" behindDoc="1" locked="0" layoutInCell="1" allowOverlap="1" wp14:anchorId="1FE25681" wp14:editId="491D57DF">
          <wp:simplePos x="0" y="0"/>
          <wp:positionH relativeFrom="page">
            <wp:posOffset>5181600</wp:posOffset>
          </wp:positionH>
          <wp:positionV relativeFrom="page">
            <wp:posOffset>683895</wp:posOffset>
          </wp:positionV>
          <wp:extent cx="1657985" cy="539750"/>
          <wp:effectExtent l="0" t="0" r="0" b="0"/>
          <wp:wrapNone/>
          <wp:docPr id="3" name="Billede 3" descr="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1657985" cy="539750"/>
                  </a:xfrm>
                  <a:prstGeom prst="rect">
                    <a:avLst/>
                  </a:prstGeom>
                </pic:spPr>
              </pic:pic>
            </a:graphicData>
          </a:graphic>
        </wp:anchor>
      </w:drawing>
    </w:r>
  </w:p>
  <w:p w14:paraId="2ED63300" w14:textId="77777777" w:rsidR="005777C1" w:rsidRPr="00015384" w:rsidRDefault="005777C1" w:rsidP="005777C1">
    <w:pPr>
      <w:pStyle w:val="Sidehoved"/>
    </w:pPr>
  </w:p>
  <w:p w14:paraId="6A6F523A" w14:textId="77777777" w:rsidR="005777C1" w:rsidRPr="00015384" w:rsidRDefault="005777C1" w:rsidP="005777C1">
    <w:pPr>
      <w:pStyle w:val="Sidehoved"/>
    </w:pPr>
  </w:p>
  <w:p w14:paraId="4BB262FF" w14:textId="77777777" w:rsidR="005777C1" w:rsidRPr="00015384" w:rsidRDefault="005777C1" w:rsidP="005777C1">
    <w:pPr>
      <w:pStyle w:val="Sidehoved"/>
    </w:pPr>
  </w:p>
  <w:p w14:paraId="158CA802" w14:textId="77777777" w:rsidR="005777C1" w:rsidRPr="00015384" w:rsidRDefault="005777C1" w:rsidP="005777C1">
    <w:pPr>
      <w:pStyle w:val="Sidehoved"/>
    </w:pPr>
  </w:p>
  <w:p w14:paraId="50160042" w14:textId="77777777" w:rsidR="005777C1" w:rsidRPr="00015384" w:rsidRDefault="005777C1" w:rsidP="005777C1">
    <w:pPr>
      <w:pStyle w:val="Sidehoved"/>
    </w:pPr>
  </w:p>
  <w:p w14:paraId="7714D245" w14:textId="77777777" w:rsidR="005777C1" w:rsidRPr="00015384" w:rsidRDefault="005777C1" w:rsidP="005777C1">
    <w:pPr>
      <w:pStyle w:val="Sidehoved"/>
    </w:pPr>
  </w:p>
  <w:p w14:paraId="74D3894A" w14:textId="77777777" w:rsidR="005777C1" w:rsidRPr="00015384" w:rsidRDefault="005777C1" w:rsidP="005777C1">
    <w:pPr>
      <w:pStyle w:val="Sidehoved"/>
    </w:pPr>
  </w:p>
  <w:p w14:paraId="7246CF32" w14:textId="77777777" w:rsidR="005777C1" w:rsidRPr="00015384" w:rsidRDefault="005777C1" w:rsidP="005777C1">
    <w:pPr>
      <w:pStyle w:val="Sidehoved"/>
    </w:pPr>
  </w:p>
  <w:p w14:paraId="21879FFC" w14:textId="77777777" w:rsidR="005777C1" w:rsidRPr="00015384" w:rsidRDefault="005777C1" w:rsidP="005777C1">
    <w:pPr>
      <w:pStyle w:val="Sidehoved"/>
    </w:pPr>
  </w:p>
  <w:p w14:paraId="6B1152E6" w14:textId="77777777" w:rsidR="005777C1" w:rsidRPr="00015384" w:rsidRDefault="005777C1" w:rsidP="005777C1">
    <w:pPr>
      <w:pStyle w:val="Sidehoved"/>
    </w:pPr>
  </w:p>
  <w:p w14:paraId="12A61EEB" w14:textId="77777777" w:rsidR="005777C1" w:rsidRPr="00015384" w:rsidRDefault="005777C1" w:rsidP="005777C1">
    <w:pPr>
      <w:pStyle w:val="Sidehoved"/>
      <w:rPr>
        <w:sz w:val="20"/>
      </w:rPr>
    </w:pPr>
  </w:p>
  <w:p w14:paraId="09FCDD70" w14:textId="77777777" w:rsidR="00395313" w:rsidRPr="00015384" w:rsidRDefault="00395313" w:rsidP="005777C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793755"/>
    <w:multiLevelType w:val="hybridMultilevel"/>
    <w:tmpl w:val="7E0AC31E"/>
    <w:lvl w:ilvl="0" w:tplc="A9885746">
      <w:start w:val="3"/>
      <w:numFmt w:val="bullet"/>
      <w:lvlText w:val="-"/>
      <w:lvlJc w:val="left"/>
      <w:pPr>
        <w:ind w:left="1080" w:hanging="360"/>
      </w:pPr>
      <w:rPr>
        <w:rFonts w:ascii="Verdana" w:eastAsiaTheme="minorHAnsi" w:hAnsi="Verdana"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4C077A98"/>
    <w:multiLevelType w:val="hybridMultilevel"/>
    <w:tmpl w:val="EDBE1E4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AttachedTemplatePath" w:val="Notat.dotm"/>
    <w:docVar w:name="CreatedWithDtVersion" w:val="2.7.001"/>
    <w:docVar w:name="DocumentCreated" w:val="DocumentCreated"/>
    <w:docVar w:name="DocumentCreatedOK" w:val="DocumentCreatedOK"/>
    <w:docVar w:name="DocumentInitialized" w:val="OK"/>
    <w:docVar w:name="Encrypted_AcadreDataCaseNumber" w:val="JnIyzfDTcAisotB4YR9iog=="/>
    <w:docVar w:name="Encrypted_AcadreDataCaseRemarkName" w:val="Ghu3WRhGdKDnykbT6op3eQ=="/>
    <w:docVar w:name="Encrypted_AcadreDataCaseResponsibleUserId" w:val="ZbhBZ9ypnI8AkEYc1v1kEw=="/>
    <w:docVar w:name="Encrypted_AcadreDataCaseResponsibleUserInitials" w:val="cgtI3SjVQQtX4/Ivw4/wtA=="/>
    <w:docVar w:name="Encrypted_AcadreDataCaseResponsibleUserName" w:val="XUZmWVVZ7G7WG810g0ci0TNtJWvk6gkDJUPoQot9xHw="/>
    <w:docVar w:name="Encrypted_AcadreDataCaseTitle" w:val="EoRcGnSuBqJb9Tvt/Pd64MNpIlIdTAOfZKcxtnLoW9M="/>
    <w:docVar w:name="Encrypted_AcadreDataCaseUUID" w:val="oPwCoxhiwViuJobHXe9wVw64p/MoNwNQ4I9F9O1/3eulA+olhsR3EXctWpuyHpMo"/>
    <w:docVar w:name="Encrypted_AcadreDataDocumentAmountNumber" w:val="GjbABYdL91TQeSJ8ThAZMg=="/>
    <w:docVar w:name="Encrypted_AcadreDataDocumentCategory" w:val="Q0XWo4GJBJiTS2GAZn+orA=="/>
    <w:docVar w:name="Encrypted_AcadreDataDocumentCategoryLiteral" w:val="Q0XWo4GJBJiTS2GAZn+orA=="/>
    <w:docVar w:name="Encrypted_AcadreDataDocumentDate" w:val="5m9dhvpxWCSNqj1ai3bZgQ=="/>
    <w:docVar w:name="Encrypted_AcadreDataDocumentDescription" w:val="dXslsnexwr6XKdAPjORSh3/Zshfl1Qkm7SbnR12Ic9I="/>
    <w:docVar w:name="Encrypted_AcadreDataDocumentEvenOutInt" w:val="hkzhiUmdnR0gYA/I+vu4OA=="/>
    <w:docVar w:name="Encrypted_AcadreDataDocumentNo" w:val="YrUvoo8CUvtsPhsZ3StlYQ=="/>
    <w:docVar w:name="Encrypted_AcadreDataDocumentPublicAccessLevel" w:val="MeiIw7JuP2rrm6ekkW0mmg=="/>
    <w:docVar w:name="Encrypted_AcadreDataDocumentPublicAccessLevelId" w:val="GMapNOIbqL1AdHD5+xJ8hw=="/>
    <w:docVar w:name="Encrypted_AcadreDataDocumentResponsibleUserId" w:val="4g8hDJzKgThql2iYVflgzA=="/>
    <w:docVar w:name="Encrypted_AcadreDataDocumentResponsibleUserInitials" w:val="VjuSoMAC3mLYIbYUHZ/Iqg=="/>
    <w:docVar w:name="Encrypted_AcadreDataDocumentResponsibleUserName" w:val="RKGne2XMCHjmgfsfrNTCdJiH2C2mG6Gkk2gZq1Ga3BM="/>
    <w:docVar w:name="Encrypted_AcadreDataDocumentStatus" w:val="BlBDuL5c2sE+gV8JQgWSEQ=="/>
    <w:docVar w:name="Encrypted_AcadreDataDocumentStatusLiteral" w:val="NIVIwarKPk129xeXoJ87kg=="/>
    <w:docVar w:name="Encrypted_AcadreDataDocumentTitle" w:val="W7F0kUc224Vvk6MtUypmEyu8d/81mes/CpV+ImKS9Mo="/>
    <w:docVar w:name="Encrypted_AcadreDataDocumentType" w:val="/3T87mn8PW4Mciz5g4YcGw=="/>
    <w:docVar w:name="Encrypted_AcadreDataDocumentTypeLiteral" w:val="3cCIr9AKkGckzvaSoErv+g=="/>
    <w:docVar w:name="Encrypted_AcadreDataDocumentUniqueNumber" w:val="YrUvoo8CUvtsPhsZ3StlYQ=="/>
    <w:docVar w:name="Encrypted_AcadreDataDocumentUUID" w:val="fh5zOGCCX4p6ZvL7QRnoiKchhYFa9NN74QdMom2SSYBh2OUwtDdxw1oq1tzrDC94"/>
    <w:docVar w:name="Encrypted_AcadreDataDokumentNummer" w:val="GjbABYdL91TQeSJ8ThAZMg=="/>
    <w:docVar w:name="Encrypted_AcadreDataOrganisationUnit" w:val="xk+KSrTlRm2o4D0wW7BPEg=="/>
    <w:docVar w:name="Encrypted_AcadreDataUserId" w:val="4g8hDJzKgThql2iYVflgzA=="/>
    <w:docVar w:name="Encrypted_AcadreDataUserInitials" w:val="VjuSoMAC3mLYIbYUHZ/Iqg=="/>
    <w:docVar w:name="Encrypted_AcadreDataUserName" w:val="RKGne2XMCHjmgfsfrNTCdJiH2C2mG6Gkk2gZq1Ga3BM="/>
    <w:docVar w:name="Encrypted_AcadreDocumentToMultipleRecipients" w:val="Go1BF8BBsJqqGsR1izlsvQ=="/>
    <w:docVar w:name="Encrypted_DialogFieldValue_caseno" w:val="JnIyzfDTcAisotB4YR9iog=="/>
    <w:docVar w:name="Encrypted_DialogFieldValue_docheader" w:val="W7F0kUc224Vvk6MtUypmEyu8d/81mes/CpV+ImKS9Mo="/>
    <w:docVar w:name="Encrypted_DialogFieldValue_documentdate" w:val="5m9dhvpxWCSNqj1ai3bZgQ=="/>
    <w:docVar w:name="Encrypted_DialogFieldValue_journalno" w:val="gJO26cKJB2kn0P+9ICPOhoB3QNK6+ull5ICu9Kbt+/c="/>
    <w:docVar w:name="Encrypted_DialogFieldValue_senderaddress" w:val="yPhhq/WQ600Fbse/X9aitQ=="/>
    <w:docVar w:name="Encrypted_DialogFieldValue_sendercity" w:val="jw1BCsntQFh0sqIrBmhA/Q=="/>
    <w:docVar w:name="Encrypted_DialogFieldValue_sendercompany" w:val="U231BKrPJES4FjyyHCj7uMX6SjtASSp5ptYWsMJcnIc="/>
    <w:docVar w:name="Encrypted_DialogFieldValue_senderdepartment" w:val="kQrrmlOJJLfLDQmupoPEDiMV9HLA4FeE5NLWWuhEKz0="/>
    <w:docVar w:name="Encrypted_DialogFieldValue_senderemaildir" w:val="cWYw4JdJZHzNTTg02iKkkg=="/>
    <w:docVar w:name="Encrypted_DialogFieldValue_sendername" w:val="RKGne2XMCHjmgfsfrNTCdJiH2C2mG6Gkk2gZq1Ga3BM="/>
    <w:docVar w:name="Encrypted_DialogFieldValue_senderphone" w:val="MsCz/Wwj7O350wv9pP53PA=="/>
    <w:docVar w:name="Encrypted_DialogFieldValue_senderphonedir" w:val="MsCz/Wwj7O350wv9pP53PA=="/>
    <w:docVar w:name="Encrypted_DialogFieldValue_senderposition" w:val="jzBKg2294CTvlvw1/Wl9uzSz9wykCL5ZY3Z9vij8OFQ="/>
    <w:docVar w:name="Encrypted_DialogFieldValue_senderpostalcode" w:val="9fXMmZGfhzFULfZW/wgGuw=="/>
    <w:docVar w:name="Encrypted_DocCaseNo" w:val="JnIyzfDTcAisotB4YR9iog=="/>
    <w:docVar w:name="Encrypted_DocFESDCaseID" w:val="oPwCoxhiwViuJobHXe9wVw64p/MoNwNQ4I9F9O1/3eulA+olhsR3EXctWpuyHpMo"/>
    <w:docVar w:name="Encrypted_DocFESDDocID" w:val="fh5zOGCCX4p6ZvL7QRnoiKchhYFa9NN74QdMom2SSYBh2OUwtDdxw1oq1tzrDC94"/>
    <w:docVar w:name="Encrypted_DocHeader" w:val="W7F0kUc224Vvk6MtUypmEyu8d/81mes/CpV+ImKS9Mo="/>
    <w:docVar w:name="IntegrationType" w:val="AcadreCM"/>
    <w:docVar w:name="SaveInTemplateCenterEnabled" w:val="False"/>
  </w:docVars>
  <w:rsids>
    <w:rsidRoot w:val="00015384"/>
    <w:rsid w:val="00000EEC"/>
    <w:rsid w:val="00004AA3"/>
    <w:rsid w:val="00013741"/>
    <w:rsid w:val="00013EA4"/>
    <w:rsid w:val="00014751"/>
    <w:rsid w:val="00014A0A"/>
    <w:rsid w:val="00015384"/>
    <w:rsid w:val="00023F51"/>
    <w:rsid w:val="00027C81"/>
    <w:rsid w:val="00033891"/>
    <w:rsid w:val="00035465"/>
    <w:rsid w:val="0004385B"/>
    <w:rsid w:val="0004516D"/>
    <w:rsid w:val="00053497"/>
    <w:rsid w:val="00053DF0"/>
    <w:rsid w:val="00061839"/>
    <w:rsid w:val="000761D4"/>
    <w:rsid w:val="00083C31"/>
    <w:rsid w:val="00084FB3"/>
    <w:rsid w:val="000900FD"/>
    <w:rsid w:val="00094B58"/>
    <w:rsid w:val="0009641C"/>
    <w:rsid w:val="00097FC7"/>
    <w:rsid w:val="000A06BE"/>
    <w:rsid w:val="000A0A49"/>
    <w:rsid w:val="000A3E38"/>
    <w:rsid w:val="000A70B5"/>
    <w:rsid w:val="000C565C"/>
    <w:rsid w:val="000C5D00"/>
    <w:rsid w:val="000D0A4A"/>
    <w:rsid w:val="000D115A"/>
    <w:rsid w:val="000E4435"/>
    <w:rsid w:val="000F1D4D"/>
    <w:rsid w:val="001018AE"/>
    <w:rsid w:val="001025F1"/>
    <w:rsid w:val="00102C10"/>
    <w:rsid w:val="001109DC"/>
    <w:rsid w:val="00111B40"/>
    <w:rsid w:val="00122947"/>
    <w:rsid w:val="00127F2E"/>
    <w:rsid w:val="00130DA6"/>
    <w:rsid w:val="00132880"/>
    <w:rsid w:val="0013326A"/>
    <w:rsid w:val="001467C7"/>
    <w:rsid w:val="00154338"/>
    <w:rsid w:val="00162522"/>
    <w:rsid w:val="00187453"/>
    <w:rsid w:val="001940DA"/>
    <w:rsid w:val="001952BE"/>
    <w:rsid w:val="00197BA9"/>
    <w:rsid w:val="001A2DCF"/>
    <w:rsid w:val="001A5E82"/>
    <w:rsid w:val="001C1494"/>
    <w:rsid w:val="001C5C28"/>
    <w:rsid w:val="001C752F"/>
    <w:rsid w:val="001D5E24"/>
    <w:rsid w:val="001F1102"/>
    <w:rsid w:val="001F2CC6"/>
    <w:rsid w:val="001F7D6D"/>
    <w:rsid w:val="002038F3"/>
    <w:rsid w:val="00213029"/>
    <w:rsid w:val="00216319"/>
    <w:rsid w:val="00216866"/>
    <w:rsid w:val="002240E0"/>
    <w:rsid w:val="0023418B"/>
    <w:rsid w:val="00237ECF"/>
    <w:rsid w:val="00242B2A"/>
    <w:rsid w:val="002446B8"/>
    <w:rsid w:val="00247077"/>
    <w:rsid w:val="00247E20"/>
    <w:rsid w:val="00250E2D"/>
    <w:rsid w:val="0025606C"/>
    <w:rsid w:val="002672B5"/>
    <w:rsid w:val="00277D09"/>
    <w:rsid w:val="00286C88"/>
    <w:rsid w:val="00287F78"/>
    <w:rsid w:val="00291C7F"/>
    <w:rsid w:val="0029207A"/>
    <w:rsid w:val="00293628"/>
    <w:rsid w:val="002B099A"/>
    <w:rsid w:val="002B5410"/>
    <w:rsid w:val="002C14DA"/>
    <w:rsid w:val="002D4AEF"/>
    <w:rsid w:val="002E5232"/>
    <w:rsid w:val="00300B16"/>
    <w:rsid w:val="003057CB"/>
    <w:rsid w:val="003224BD"/>
    <w:rsid w:val="00332004"/>
    <w:rsid w:val="00342ADF"/>
    <w:rsid w:val="00357F5B"/>
    <w:rsid w:val="00375AA8"/>
    <w:rsid w:val="00383D23"/>
    <w:rsid w:val="00384425"/>
    <w:rsid w:val="00395313"/>
    <w:rsid w:val="00397E5F"/>
    <w:rsid w:val="003B0EDE"/>
    <w:rsid w:val="003B48C5"/>
    <w:rsid w:val="003C05B9"/>
    <w:rsid w:val="003C17C4"/>
    <w:rsid w:val="003D09DF"/>
    <w:rsid w:val="003D105A"/>
    <w:rsid w:val="003D3C45"/>
    <w:rsid w:val="003D3E52"/>
    <w:rsid w:val="003E0167"/>
    <w:rsid w:val="003F19EB"/>
    <w:rsid w:val="003F4ED6"/>
    <w:rsid w:val="003F5357"/>
    <w:rsid w:val="003F537D"/>
    <w:rsid w:val="003F715A"/>
    <w:rsid w:val="0040143E"/>
    <w:rsid w:val="004022F2"/>
    <w:rsid w:val="00411EF9"/>
    <w:rsid w:val="0041231D"/>
    <w:rsid w:val="004127DF"/>
    <w:rsid w:val="00443032"/>
    <w:rsid w:val="00444581"/>
    <w:rsid w:val="00447B60"/>
    <w:rsid w:val="00451C3C"/>
    <w:rsid w:val="00453D00"/>
    <w:rsid w:val="004604BD"/>
    <w:rsid w:val="0047573F"/>
    <w:rsid w:val="00476531"/>
    <w:rsid w:val="004800F3"/>
    <w:rsid w:val="004827CC"/>
    <w:rsid w:val="004871B0"/>
    <w:rsid w:val="00487831"/>
    <w:rsid w:val="00491737"/>
    <w:rsid w:val="00493743"/>
    <w:rsid w:val="00495ED9"/>
    <w:rsid w:val="00496DDF"/>
    <w:rsid w:val="004A5B98"/>
    <w:rsid w:val="004A6D41"/>
    <w:rsid w:val="004C2138"/>
    <w:rsid w:val="004C649E"/>
    <w:rsid w:val="004D0650"/>
    <w:rsid w:val="004D48EE"/>
    <w:rsid w:val="004E2842"/>
    <w:rsid w:val="004E5DBD"/>
    <w:rsid w:val="004E5DE9"/>
    <w:rsid w:val="004F092D"/>
    <w:rsid w:val="005014E0"/>
    <w:rsid w:val="00513139"/>
    <w:rsid w:val="0051714E"/>
    <w:rsid w:val="00522FFD"/>
    <w:rsid w:val="005236BD"/>
    <w:rsid w:val="00525731"/>
    <w:rsid w:val="00531AEA"/>
    <w:rsid w:val="00544F4E"/>
    <w:rsid w:val="005501AF"/>
    <w:rsid w:val="005624D9"/>
    <w:rsid w:val="00566D20"/>
    <w:rsid w:val="005718E9"/>
    <w:rsid w:val="0057641D"/>
    <w:rsid w:val="005777C1"/>
    <w:rsid w:val="00580653"/>
    <w:rsid w:val="0058356B"/>
    <w:rsid w:val="00592941"/>
    <w:rsid w:val="00593890"/>
    <w:rsid w:val="005A3369"/>
    <w:rsid w:val="005A4D25"/>
    <w:rsid w:val="005B4CEF"/>
    <w:rsid w:val="005B710B"/>
    <w:rsid w:val="005B76E9"/>
    <w:rsid w:val="005D4994"/>
    <w:rsid w:val="005D4AFE"/>
    <w:rsid w:val="005D7E74"/>
    <w:rsid w:val="005E2342"/>
    <w:rsid w:val="005F032A"/>
    <w:rsid w:val="005F3024"/>
    <w:rsid w:val="005F65B8"/>
    <w:rsid w:val="00602E62"/>
    <w:rsid w:val="00622615"/>
    <w:rsid w:val="006322BD"/>
    <w:rsid w:val="00656D73"/>
    <w:rsid w:val="00660155"/>
    <w:rsid w:val="00666516"/>
    <w:rsid w:val="00673934"/>
    <w:rsid w:val="00683891"/>
    <w:rsid w:val="00690D94"/>
    <w:rsid w:val="00693091"/>
    <w:rsid w:val="006A409C"/>
    <w:rsid w:val="006B402E"/>
    <w:rsid w:val="006B4CBD"/>
    <w:rsid w:val="006B5EA9"/>
    <w:rsid w:val="006B6486"/>
    <w:rsid w:val="006B688F"/>
    <w:rsid w:val="006C2796"/>
    <w:rsid w:val="006C419A"/>
    <w:rsid w:val="006D4B69"/>
    <w:rsid w:val="006E0998"/>
    <w:rsid w:val="006E2D6A"/>
    <w:rsid w:val="006E6646"/>
    <w:rsid w:val="006F37C6"/>
    <w:rsid w:val="006F45F9"/>
    <w:rsid w:val="007016B0"/>
    <w:rsid w:val="00703EB1"/>
    <w:rsid w:val="007154DD"/>
    <w:rsid w:val="00724274"/>
    <w:rsid w:val="007264BF"/>
    <w:rsid w:val="00730291"/>
    <w:rsid w:val="00730F03"/>
    <w:rsid w:val="00742180"/>
    <w:rsid w:val="00750A92"/>
    <w:rsid w:val="0078196C"/>
    <w:rsid w:val="00782332"/>
    <w:rsid w:val="007831CC"/>
    <w:rsid w:val="00792C3E"/>
    <w:rsid w:val="00792D2E"/>
    <w:rsid w:val="0079604F"/>
    <w:rsid w:val="00796525"/>
    <w:rsid w:val="00797396"/>
    <w:rsid w:val="007A2DBD"/>
    <w:rsid w:val="007B0CF0"/>
    <w:rsid w:val="007B0F2E"/>
    <w:rsid w:val="007C52A5"/>
    <w:rsid w:val="007C5B2F"/>
    <w:rsid w:val="007D3337"/>
    <w:rsid w:val="007D6808"/>
    <w:rsid w:val="007D707C"/>
    <w:rsid w:val="007E1890"/>
    <w:rsid w:val="007E7651"/>
    <w:rsid w:val="007F1419"/>
    <w:rsid w:val="007F3D7C"/>
    <w:rsid w:val="0080497A"/>
    <w:rsid w:val="00814B82"/>
    <w:rsid w:val="00815109"/>
    <w:rsid w:val="00822411"/>
    <w:rsid w:val="00823698"/>
    <w:rsid w:val="00825B60"/>
    <w:rsid w:val="00832B91"/>
    <w:rsid w:val="00832C57"/>
    <w:rsid w:val="008330EB"/>
    <w:rsid w:val="008409A1"/>
    <w:rsid w:val="008427D7"/>
    <w:rsid w:val="008455D8"/>
    <w:rsid w:val="00845A45"/>
    <w:rsid w:val="008509C5"/>
    <w:rsid w:val="00854CC5"/>
    <w:rsid w:val="00873729"/>
    <w:rsid w:val="00877DA0"/>
    <w:rsid w:val="00884211"/>
    <w:rsid w:val="008874A9"/>
    <w:rsid w:val="00893AED"/>
    <w:rsid w:val="00893D9C"/>
    <w:rsid w:val="008A7462"/>
    <w:rsid w:val="008B07F5"/>
    <w:rsid w:val="008B172A"/>
    <w:rsid w:val="008B2178"/>
    <w:rsid w:val="008B2870"/>
    <w:rsid w:val="008B46DE"/>
    <w:rsid w:val="008B5CF0"/>
    <w:rsid w:val="008C4161"/>
    <w:rsid w:val="008C633B"/>
    <w:rsid w:val="008E331C"/>
    <w:rsid w:val="008E3752"/>
    <w:rsid w:val="008E5BDF"/>
    <w:rsid w:val="008F3609"/>
    <w:rsid w:val="008F4BD4"/>
    <w:rsid w:val="00903D1F"/>
    <w:rsid w:val="009102CF"/>
    <w:rsid w:val="00911B8E"/>
    <w:rsid w:val="0091244C"/>
    <w:rsid w:val="00915B6F"/>
    <w:rsid w:val="0093285E"/>
    <w:rsid w:val="009347CC"/>
    <w:rsid w:val="009440C7"/>
    <w:rsid w:val="00956A0F"/>
    <w:rsid w:val="00956E2C"/>
    <w:rsid w:val="00957C13"/>
    <w:rsid w:val="00970035"/>
    <w:rsid w:val="00971D62"/>
    <w:rsid w:val="009846F6"/>
    <w:rsid w:val="009966DB"/>
    <w:rsid w:val="0099682A"/>
    <w:rsid w:val="009B0B7F"/>
    <w:rsid w:val="009B0EB0"/>
    <w:rsid w:val="009C4C4F"/>
    <w:rsid w:val="009E7976"/>
    <w:rsid w:val="009F30A9"/>
    <w:rsid w:val="00A067A9"/>
    <w:rsid w:val="00A20D75"/>
    <w:rsid w:val="00A33726"/>
    <w:rsid w:val="00A34A66"/>
    <w:rsid w:val="00A51B11"/>
    <w:rsid w:val="00A6568B"/>
    <w:rsid w:val="00A70A3D"/>
    <w:rsid w:val="00A7317F"/>
    <w:rsid w:val="00A7343B"/>
    <w:rsid w:val="00A90874"/>
    <w:rsid w:val="00A97AD9"/>
    <w:rsid w:val="00AA66D9"/>
    <w:rsid w:val="00AB09BE"/>
    <w:rsid w:val="00AB0A0E"/>
    <w:rsid w:val="00AB6EFD"/>
    <w:rsid w:val="00AE6829"/>
    <w:rsid w:val="00AF03F4"/>
    <w:rsid w:val="00AF1959"/>
    <w:rsid w:val="00AF30FB"/>
    <w:rsid w:val="00AF5083"/>
    <w:rsid w:val="00AF7275"/>
    <w:rsid w:val="00AF759D"/>
    <w:rsid w:val="00B12BF4"/>
    <w:rsid w:val="00B2732E"/>
    <w:rsid w:val="00B31A7D"/>
    <w:rsid w:val="00B41D79"/>
    <w:rsid w:val="00B46199"/>
    <w:rsid w:val="00B56394"/>
    <w:rsid w:val="00B62AE2"/>
    <w:rsid w:val="00B67090"/>
    <w:rsid w:val="00B73B4E"/>
    <w:rsid w:val="00B74A35"/>
    <w:rsid w:val="00B910BE"/>
    <w:rsid w:val="00BA155F"/>
    <w:rsid w:val="00BA276B"/>
    <w:rsid w:val="00BA2982"/>
    <w:rsid w:val="00BB3523"/>
    <w:rsid w:val="00BC43BE"/>
    <w:rsid w:val="00BC7669"/>
    <w:rsid w:val="00BD34B8"/>
    <w:rsid w:val="00BD5E81"/>
    <w:rsid w:val="00BE142E"/>
    <w:rsid w:val="00BE49D8"/>
    <w:rsid w:val="00BF0165"/>
    <w:rsid w:val="00BF2644"/>
    <w:rsid w:val="00BF755E"/>
    <w:rsid w:val="00C1782E"/>
    <w:rsid w:val="00C211A8"/>
    <w:rsid w:val="00C42FEA"/>
    <w:rsid w:val="00C4515C"/>
    <w:rsid w:val="00C546F2"/>
    <w:rsid w:val="00C562F2"/>
    <w:rsid w:val="00C60188"/>
    <w:rsid w:val="00C7330F"/>
    <w:rsid w:val="00C73429"/>
    <w:rsid w:val="00C75A4D"/>
    <w:rsid w:val="00C8131A"/>
    <w:rsid w:val="00C8199F"/>
    <w:rsid w:val="00C84BA1"/>
    <w:rsid w:val="00C8639D"/>
    <w:rsid w:val="00C906E0"/>
    <w:rsid w:val="00C960A4"/>
    <w:rsid w:val="00CA0CA3"/>
    <w:rsid w:val="00CA23B0"/>
    <w:rsid w:val="00CB12C9"/>
    <w:rsid w:val="00CD4A42"/>
    <w:rsid w:val="00CE4C0D"/>
    <w:rsid w:val="00CF5F41"/>
    <w:rsid w:val="00D01345"/>
    <w:rsid w:val="00D05E1B"/>
    <w:rsid w:val="00D16CEF"/>
    <w:rsid w:val="00D20371"/>
    <w:rsid w:val="00D2165B"/>
    <w:rsid w:val="00D23A1D"/>
    <w:rsid w:val="00D243C8"/>
    <w:rsid w:val="00D40F2E"/>
    <w:rsid w:val="00D43C5C"/>
    <w:rsid w:val="00D54556"/>
    <w:rsid w:val="00D57199"/>
    <w:rsid w:val="00D61AFD"/>
    <w:rsid w:val="00D65000"/>
    <w:rsid w:val="00D6614A"/>
    <w:rsid w:val="00D67655"/>
    <w:rsid w:val="00D86914"/>
    <w:rsid w:val="00D9279C"/>
    <w:rsid w:val="00DA0035"/>
    <w:rsid w:val="00DA40CD"/>
    <w:rsid w:val="00DB5158"/>
    <w:rsid w:val="00DB5F04"/>
    <w:rsid w:val="00DC4D03"/>
    <w:rsid w:val="00DD5282"/>
    <w:rsid w:val="00DE3B6C"/>
    <w:rsid w:val="00DF267A"/>
    <w:rsid w:val="00DF4BD1"/>
    <w:rsid w:val="00E05621"/>
    <w:rsid w:val="00E10DB3"/>
    <w:rsid w:val="00E12BFC"/>
    <w:rsid w:val="00E14827"/>
    <w:rsid w:val="00E217A4"/>
    <w:rsid w:val="00E230EC"/>
    <w:rsid w:val="00E244B6"/>
    <w:rsid w:val="00E25F50"/>
    <w:rsid w:val="00E2758E"/>
    <w:rsid w:val="00E343EE"/>
    <w:rsid w:val="00E36CCC"/>
    <w:rsid w:val="00E456DF"/>
    <w:rsid w:val="00E5241E"/>
    <w:rsid w:val="00E52AC9"/>
    <w:rsid w:val="00E52DE3"/>
    <w:rsid w:val="00E55974"/>
    <w:rsid w:val="00E629F0"/>
    <w:rsid w:val="00E63439"/>
    <w:rsid w:val="00E71211"/>
    <w:rsid w:val="00E72713"/>
    <w:rsid w:val="00E74238"/>
    <w:rsid w:val="00E769ED"/>
    <w:rsid w:val="00E77668"/>
    <w:rsid w:val="00E819F5"/>
    <w:rsid w:val="00E81F7B"/>
    <w:rsid w:val="00E9010C"/>
    <w:rsid w:val="00E93AEB"/>
    <w:rsid w:val="00E96729"/>
    <w:rsid w:val="00E96AFA"/>
    <w:rsid w:val="00EA25C3"/>
    <w:rsid w:val="00EB3444"/>
    <w:rsid w:val="00EB4CD5"/>
    <w:rsid w:val="00EC73BC"/>
    <w:rsid w:val="00EC7E98"/>
    <w:rsid w:val="00EE26A2"/>
    <w:rsid w:val="00EE4FBC"/>
    <w:rsid w:val="00EF2EE1"/>
    <w:rsid w:val="00F01536"/>
    <w:rsid w:val="00F0569C"/>
    <w:rsid w:val="00F07DBF"/>
    <w:rsid w:val="00F11BE2"/>
    <w:rsid w:val="00F13F35"/>
    <w:rsid w:val="00F15084"/>
    <w:rsid w:val="00F21587"/>
    <w:rsid w:val="00F33D96"/>
    <w:rsid w:val="00F4361E"/>
    <w:rsid w:val="00F45E7C"/>
    <w:rsid w:val="00F4771A"/>
    <w:rsid w:val="00F5022A"/>
    <w:rsid w:val="00F61936"/>
    <w:rsid w:val="00F6742F"/>
    <w:rsid w:val="00F7381A"/>
    <w:rsid w:val="00F805E0"/>
    <w:rsid w:val="00F8148D"/>
    <w:rsid w:val="00F814DE"/>
    <w:rsid w:val="00F84332"/>
    <w:rsid w:val="00F84727"/>
    <w:rsid w:val="00F95995"/>
    <w:rsid w:val="00F95B31"/>
    <w:rsid w:val="00F97277"/>
    <w:rsid w:val="00FB0C95"/>
    <w:rsid w:val="00FD3564"/>
    <w:rsid w:val="00FD379F"/>
    <w:rsid w:val="00FD3824"/>
    <w:rsid w:val="00FD48FE"/>
    <w:rsid w:val="00FF0A56"/>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EC9912"/>
  <w15:docId w15:val="{AD6DD32C-A814-4F86-876A-11F50ABEC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F50"/>
    <w:pPr>
      <w:spacing w:after="0" w:line="220" w:lineRule="atLeast"/>
    </w:pPr>
    <w:rPr>
      <w:rFonts w:ascii="Verdana" w:hAnsi="Verdana"/>
      <w:color w:val="003761"/>
      <w:sz w:val="18"/>
    </w:rPr>
  </w:style>
  <w:style w:type="paragraph" w:styleId="Overskrift1">
    <w:name w:val="heading 1"/>
    <w:basedOn w:val="Normal"/>
    <w:next w:val="Normal"/>
    <w:link w:val="Overskrift1Tegn"/>
    <w:uiPriority w:val="9"/>
    <w:qFormat/>
    <w:rsid w:val="00D9279C"/>
    <w:pPr>
      <w:keepNext/>
      <w:keepLines/>
      <w:spacing w:line="240" w:lineRule="atLeast"/>
      <w:outlineLvl w:val="0"/>
    </w:pPr>
    <w:rPr>
      <w:rFonts w:eastAsiaTheme="majorEastAsia" w:cstheme="majorBidi"/>
      <w:b/>
      <w:bCs/>
      <w:color w:val="00375E"/>
      <w:szCs w:val="28"/>
    </w:rPr>
  </w:style>
  <w:style w:type="paragraph" w:styleId="Overskrift2">
    <w:name w:val="heading 2"/>
    <w:basedOn w:val="Normal"/>
    <w:next w:val="Normal"/>
    <w:link w:val="Overskrift2Tegn"/>
    <w:uiPriority w:val="9"/>
    <w:semiHidden/>
    <w:unhideWhenUsed/>
    <w:rsid w:val="00EB3444"/>
    <w:pPr>
      <w:keepNext/>
      <w:keepLines/>
      <w:spacing w:after="200" w:line="240" w:lineRule="auto"/>
      <w:outlineLvl w:val="1"/>
    </w:pPr>
    <w:rPr>
      <w:rFonts w:eastAsiaTheme="majorEastAsia" w:cstheme="majorBidi"/>
      <w:bCs/>
      <w:sz w:val="16"/>
      <w:szCs w:val="26"/>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F4BD1"/>
    <w:rPr>
      <w:rFonts w:ascii="Tahoma" w:hAnsi="Tahoma" w:cs="Tahoma"/>
      <w:szCs w:val="16"/>
    </w:rPr>
  </w:style>
  <w:style w:type="character" w:customStyle="1" w:styleId="MarkeringsbobletekstTegn">
    <w:name w:val="Markeringsbobletekst Tegn"/>
    <w:basedOn w:val="Standardskrifttypeiafsnit"/>
    <w:link w:val="Markeringsbobletekst"/>
    <w:uiPriority w:val="99"/>
    <w:semiHidden/>
    <w:rsid w:val="00DF4BD1"/>
    <w:rPr>
      <w:rFonts w:ascii="Tahoma" w:hAnsi="Tahoma" w:cs="Tahoma"/>
      <w:color w:val="003F75"/>
      <w:sz w:val="16"/>
      <w:szCs w:val="16"/>
    </w:rPr>
  </w:style>
  <w:style w:type="paragraph" w:styleId="Sidehoved">
    <w:name w:val="header"/>
    <w:basedOn w:val="Normal"/>
    <w:link w:val="SidehovedTegn"/>
    <w:uiPriority w:val="99"/>
    <w:unhideWhenUsed/>
    <w:rsid w:val="00EB3444"/>
    <w:pPr>
      <w:tabs>
        <w:tab w:val="center" w:pos="4819"/>
        <w:tab w:val="right" w:pos="9638"/>
      </w:tabs>
      <w:spacing w:line="240" w:lineRule="auto"/>
    </w:pPr>
    <w:rPr>
      <w:sz w:val="16"/>
    </w:rPr>
  </w:style>
  <w:style w:type="character" w:customStyle="1" w:styleId="SidehovedTegn">
    <w:name w:val="Sidehoved Tegn"/>
    <w:basedOn w:val="Standardskrifttypeiafsnit"/>
    <w:link w:val="Sidehoved"/>
    <w:uiPriority w:val="99"/>
    <w:rsid w:val="00EB3444"/>
    <w:rPr>
      <w:rFonts w:ascii="Verdana" w:hAnsi="Verdana"/>
      <w:sz w:val="16"/>
    </w:rPr>
  </w:style>
  <w:style w:type="paragraph" w:styleId="Sidefod">
    <w:name w:val="footer"/>
    <w:basedOn w:val="Normal"/>
    <w:link w:val="SidefodTegn"/>
    <w:uiPriority w:val="99"/>
    <w:unhideWhenUsed/>
    <w:rsid w:val="00EB3444"/>
    <w:pPr>
      <w:tabs>
        <w:tab w:val="center" w:pos="4819"/>
        <w:tab w:val="right" w:pos="9638"/>
      </w:tabs>
      <w:spacing w:line="240" w:lineRule="auto"/>
    </w:pPr>
    <w:rPr>
      <w:sz w:val="16"/>
    </w:rPr>
  </w:style>
  <w:style w:type="character" w:customStyle="1" w:styleId="SidefodTegn">
    <w:name w:val="Sidefod Tegn"/>
    <w:basedOn w:val="Standardskrifttypeiafsnit"/>
    <w:link w:val="Sidefod"/>
    <w:uiPriority w:val="99"/>
    <w:rsid w:val="00EB3444"/>
    <w:rPr>
      <w:rFonts w:ascii="Verdana" w:hAnsi="Verdana"/>
      <w:sz w:val="16"/>
    </w:rPr>
  </w:style>
  <w:style w:type="table" w:styleId="Tabel-Gitter">
    <w:name w:val="Table Grid"/>
    <w:basedOn w:val="Tabel-Normal"/>
    <w:uiPriority w:val="5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9F30A9"/>
    <w:rPr>
      <w:color w:val="808080"/>
    </w:rPr>
  </w:style>
  <w:style w:type="character" w:customStyle="1" w:styleId="Overskrift1Tegn">
    <w:name w:val="Overskrift 1 Tegn"/>
    <w:basedOn w:val="Standardskrifttypeiafsnit"/>
    <w:link w:val="Overskrift1"/>
    <w:uiPriority w:val="9"/>
    <w:rsid w:val="00D9279C"/>
    <w:rPr>
      <w:rFonts w:ascii="Verdana" w:eastAsiaTheme="majorEastAsia" w:hAnsi="Verdana" w:cstheme="majorBidi"/>
      <w:b/>
      <w:bCs/>
      <w:color w:val="00375E"/>
      <w:sz w:val="18"/>
      <w:szCs w:val="28"/>
    </w:rPr>
  </w:style>
  <w:style w:type="paragraph" w:customStyle="1" w:styleId="Sender">
    <w:name w:val="Sender"/>
    <w:basedOn w:val="Normal"/>
    <w:link w:val="SenderTegn"/>
    <w:rsid w:val="00EB3444"/>
    <w:pPr>
      <w:spacing w:line="280" w:lineRule="atLeast"/>
    </w:pPr>
    <w:rPr>
      <w:sz w:val="16"/>
    </w:rPr>
  </w:style>
  <w:style w:type="character" w:customStyle="1" w:styleId="Overskrift2Tegn">
    <w:name w:val="Overskrift 2 Tegn"/>
    <w:basedOn w:val="Standardskrifttypeiafsnit"/>
    <w:link w:val="Overskrift2"/>
    <w:uiPriority w:val="9"/>
    <w:semiHidden/>
    <w:rsid w:val="00EB3444"/>
    <w:rPr>
      <w:rFonts w:ascii="Verdana" w:eastAsiaTheme="majorEastAsia" w:hAnsi="Verdana" w:cstheme="majorBidi"/>
      <w:bCs/>
      <w:sz w:val="16"/>
      <w:szCs w:val="26"/>
      <w:u w:val="single"/>
    </w:rPr>
  </w:style>
  <w:style w:type="character" w:styleId="Kommentarhenvisning">
    <w:name w:val="annotation reference"/>
    <w:basedOn w:val="Standardskrifttypeiafsnit"/>
    <w:uiPriority w:val="99"/>
    <w:semiHidden/>
    <w:unhideWhenUsed/>
    <w:rsid w:val="00873729"/>
    <w:rPr>
      <w:sz w:val="16"/>
      <w:szCs w:val="16"/>
    </w:rPr>
  </w:style>
  <w:style w:type="paragraph" w:styleId="Kommentartekst">
    <w:name w:val="annotation text"/>
    <w:basedOn w:val="Normal"/>
    <w:link w:val="KommentartekstTegn"/>
    <w:uiPriority w:val="99"/>
    <w:semiHidden/>
    <w:unhideWhenUsed/>
    <w:rsid w:val="00873729"/>
    <w:pPr>
      <w:spacing w:line="240" w:lineRule="auto"/>
    </w:pPr>
    <w:rPr>
      <w:szCs w:val="20"/>
    </w:rPr>
  </w:style>
  <w:style w:type="character" w:customStyle="1" w:styleId="KommentartekstTegn">
    <w:name w:val="Kommentartekst Tegn"/>
    <w:basedOn w:val="Standardskrifttypeiafsnit"/>
    <w:link w:val="Kommentartekst"/>
    <w:uiPriority w:val="99"/>
    <w:semiHidden/>
    <w:rsid w:val="00873729"/>
    <w:rPr>
      <w:rFonts w:ascii="Georgia" w:hAnsi="Georgia"/>
      <w:sz w:val="20"/>
      <w:szCs w:val="20"/>
    </w:rPr>
  </w:style>
  <w:style w:type="paragraph" w:styleId="Kommentaremne">
    <w:name w:val="annotation subject"/>
    <w:basedOn w:val="Kommentartekst"/>
    <w:next w:val="Kommentartekst"/>
    <w:link w:val="KommentaremneTegn"/>
    <w:uiPriority w:val="99"/>
    <w:semiHidden/>
    <w:unhideWhenUsed/>
    <w:rsid w:val="00873729"/>
    <w:rPr>
      <w:b/>
      <w:bCs/>
    </w:rPr>
  </w:style>
  <w:style w:type="character" w:customStyle="1" w:styleId="KommentaremneTegn">
    <w:name w:val="Kommentaremne Tegn"/>
    <w:basedOn w:val="KommentartekstTegn"/>
    <w:link w:val="Kommentaremne"/>
    <w:uiPriority w:val="99"/>
    <w:semiHidden/>
    <w:rsid w:val="00873729"/>
    <w:rPr>
      <w:rFonts w:ascii="Georgia" w:hAnsi="Georgia"/>
      <w:b/>
      <w:bCs/>
      <w:sz w:val="20"/>
      <w:szCs w:val="20"/>
    </w:rPr>
  </w:style>
  <w:style w:type="paragraph" w:customStyle="1" w:styleId="DocumentDate">
    <w:name w:val="DocumentDate"/>
    <w:basedOn w:val="Sender"/>
    <w:link w:val="DocumentDateChar"/>
    <w:rsid w:val="00F33D96"/>
    <w:rPr>
      <w:i/>
      <w:sz w:val="20"/>
    </w:rPr>
  </w:style>
  <w:style w:type="paragraph" w:customStyle="1" w:styleId="SenderDepartment">
    <w:name w:val="SenderDepartment"/>
    <w:basedOn w:val="Sender"/>
    <w:link w:val="SenderDepartmentTegn"/>
    <w:rsid w:val="00E819F5"/>
    <w:rPr>
      <w:b/>
      <w:sz w:val="20"/>
    </w:rPr>
  </w:style>
  <w:style w:type="paragraph" w:customStyle="1" w:styleId="SenderPrefix">
    <w:name w:val="SenderPrefix"/>
    <w:basedOn w:val="Sender"/>
    <w:link w:val="SenderPrefixTegn"/>
    <w:rsid w:val="00F33D96"/>
    <w:rPr>
      <w:b/>
    </w:rPr>
  </w:style>
  <w:style w:type="character" w:customStyle="1" w:styleId="SenderTegn">
    <w:name w:val="Sender Tegn"/>
    <w:basedOn w:val="Standardskrifttypeiafsnit"/>
    <w:link w:val="Sender"/>
    <w:rsid w:val="00EB3444"/>
    <w:rPr>
      <w:rFonts w:ascii="Verdana" w:hAnsi="Verdana"/>
      <w:sz w:val="16"/>
    </w:rPr>
  </w:style>
  <w:style w:type="character" w:customStyle="1" w:styleId="DocumentDateChar">
    <w:name w:val="DocumentDate Char"/>
    <w:basedOn w:val="SenderTegn"/>
    <w:link w:val="DocumentDate"/>
    <w:rsid w:val="00F33D96"/>
    <w:rPr>
      <w:rFonts w:ascii="Georgia" w:hAnsi="Georgia"/>
      <w:i/>
      <w:sz w:val="20"/>
    </w:rPr>
  </w:style>
  <w:style w:type="character" w:customStyle="1" w:styleId="SenderDepartmentTegn">
    <w:name w:val="SenderDepartment Tegn"/>
    <w:basedOn w:val="DocumentDateChar"/>
    <w:link w:val="SenderDepartment"/>
    <w:rsid w:val="00E819F5"/>
    <w:rPr>
      <w:rFonts w:ascii="Georgia" w:hAnsi="Georgia"/>
      <w:b/>
      <w:i w:val="0"/>
      <w:sz w:val="20"/>
      <w:lang w:val="en-GB"/>
    </w:rPr>
  </w:style>
  <w:style w:type="character" w:customStyle="1" w:styleId="SenderPrefixTegn">
    <w:name w:val="SenderPrefix Tegn"/>
    <w:basedOn w:val="SenderTegn"/>
    <w:link w:val="SenderPrefix"/>
    <w:rsid w:val="00F33D96"/>
    <w:rPr>
      <w:rFonts w:ascii="Georgia" w:hAnsi="Georgia"/>
      <w:b/>
      <w:sz w:val="16"/>
    </w:rPr>
  </w:style>
  <w:style w:type="paragraph" w:customStyle="1" w:styleId="NormalFed">
    <w:name w:val="NormalFed"/>
    <w:basedOn w:val="Normal"/>
    <w:link w:val="NormalFedTegn"/>
    <w:rsid w:val="00EB3444"/>
    <w:rPr>
      <w:b/>
      <w:sz w:val="16"/>
    </w:rPr>
  </w:style>
  <w:style w:type="paragraph" w:customStyle="1" w:styleId="NormalFedBlaa">
    <w:name w:val="NormalFedBlaa"/>
    <w:basedOn w:val="NormalFed"/>
    <w:next w:val="Normal"/>
    <w:rsid w:val="000E4435"/>
    <w:rPr>
      <w:color w:val="00375E"/>
    </w:rPr>
  </w:style>
  <w:style w:type="paragraph" w:customStyle="1" w:styleId="VHBlok">
    <w:name w:val="VHBlok"/>
    <w:basedOn w:val="Normal"/>
    <w:link w:val="VHBlokTegn"/>
    <w:rsid w:val="00EB3444"/>
    <w:pPr>
      <w:tabs>
        <w:tab w:val="left" w:pos="284"/>
      </w:tabs>
    </w:pPr>
    <w:rPr>
      <w:sz w:val="16"/>
    </w:rPr>
  </w:style>
  <w:style w:type="paragraph" w:customStyle="1" w:styleId="NormalBlaa">
    <w:name w:val="NormalBlaa"/>
    <w:basedOn w:val="Normal"/>
    <w:rsid w:val="00EB3444"/>
    <w:rPr>
      <w:color w:val="00375E"/>
      <w:sz w:val="16"/>
    </w:rPr>
  </w:style>
  <w:style w:type="paragraph" w:customStyle="1" w:styleId="VHBlokFed">
    <w:name w:val="VHBlokFed"/>
    <w:basedOn w:val="VHBlok"/>
    <w:next w:val="VHBlok"/>
    <w:link w:val="VHBlokFedTegn"/>
    <w:rsid w:val="00395313"/>
    <w:rPr>
      <w:b/>
    </w:rPr>
  </w:style>
  <w:style w:type="character" w:customStyle="1" w:styleId="NormalFedTegn">
    <w:name w:val="NormalFed Tegn"/>
    <w:basedOn w:val="Standardskrifttypeiafsnit"/>
    <w:link w:val="NormalFed"/>
    <w:rsid w:val="00EB3444"/>
    <w:rPr>
      <w:rFonts w:ascii="Verdana" w:hAnsi="Verdana"/>
      <w:b/>
      <w:sz w:val="16"/>
    </w:rPr>
  </w:style>
  <w:style w:type="character" w:customStyle="1" w:styleId="VHBlokTegn">
    <w:name w:val="VHBlok Tegn"/>
    <w:basedOn w:val="Standardskrifttypeiafsnit"/>
    <w:link w:val="VHBlok"/>
    <w:rsid w:val="00EB3444"/>
    <w:rPr>
      <w:rFonts w:ascii="Verdana" w:hAnsi="Verdana"/>
      <w:sz w:val="16"/>
    </w:rPr>
  </w:style>
  <w:style w:type="character" w:customStyle="1" w:styleId="VHBlokFedTegn">
    <w:name w:val="VHBlokFed Tegn"/>
    <w:basedOn w:val="VHBlokTegn"/>
    <w:link w:val="VHBlokFed"/>
    <w:rsid w:val="00395313"/>
    <w:rPr>
      <w:rFonts w:ascii="Verdana" w:hAnsi="Verdana"/>
      <w:b/>
      <w:sz w:val="16"/>
    </w:rPr>
  </w:style>
  <w:style w:type="paragraph" w:customStyle="1" w:styleId="Ekstranormal">
    <w:name w:val="Ekstra normal"/>
    <w:basedOn w:val="Normal"/>
    <w:rsid w:val="00EB3444"/>
  </w:style>
  <w:style w:type="paragraph" w:styleId="NormalWeb">
    <w:name w:val="Normal (Web)"/>
    <w:basedOn w:val="Normal"/>
    <w:uiPriority w:val="99"/>
    <w:unhideWhenUsed/>
    <w:rsid w:val="00015384"/>
    <w:pPr>
      <w:spacing w:before="100" w:beforeAutospacing="1" w:after="100" w:afterAutospacing="1" w:line="240" w:lineRule="auto"/>
    </w:pPr>
    <w:rPr>
      <w:rFonts w:ascii="Times New Roman" w:eastAsia="Times New Roman" w:hAnsi="Times New Roman" w:cs="Times New Roman"/>
      <w:color w:val="auto"/>
      <w:sz w:val="24"/>
      <w:szCs w:val="24"/>
      <w:lang w:eastAsia="da-DK"/>
    </w:rPr>
  </w:style>
  <w:style w:type="character" w:styleId="Hyperlink">
    <w:name w:val="Hyperlink"/>
    <w:basedOn w:val="Standardskrifttypeiafsnit"/>
    <w:uiPriority w:val="99"/>
    <w:unhideWhenUsed/>
    <w:rsid w:val="00AA66D9"/>
    <w:rPr>
      <w:color w:val="0000FF" w:themeColor="hyperlink"/>
      <w:u w:val="single"/>
    </w:rPr>
  </w:style>
  <w:style w:type="character" w:styleId="Ulstomtale">
    <w:name w:val="Unresolved Mention"/>
    <w:basedOn w:val="Standardskrifttypeiafsnit"/>
    <w:uiPriority w:val="99"/>
    <w:semiHidden/>
    <w:unhideWhenUsed/>
    <w:rsid w:val="00AA66D9"/>
    <w:rPr>
      <w:color w:val="605E5C"/>
      <w:shd w:val="clear" w:color="auto" w:fill="E1DFDD"/>
    </w:rPr>
  </w:style>
  <w:style w:type="paragraph" w:styleId="Listeafsnit">
    <w:name w:val="List Paragraph"/>
    <w:basedOn w:val="Normal"/>
    <w:uiPriority w:val="34"/>
    <w:rsid w:val="007242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972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bilviden.dk/offentlig/ladestrategier-i-kommune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63DA5-C126-42F8-9831-7AAA52A0B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739</Words>
  <Characters>3867</Characters>
  <Application>Microsoft Office Word</Application>
  <DocSecurity>0</DocSecurity>
  <PresentationFormat/>
  <Lines>80</Lines>
  <Paragraphs>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Referat 3. november 2021</vt:lpstr>
      <vt:lpstr/>
    </vt:vector>
  </TitlesOfParts>
  <Manager/>
  <Company/>
  <LinksUpToDate>false</LinksUpToDate>
  <CharactersWithSpaces>4566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 3. november 2021</dc:title>
  <dc:subject/>
  <dc:creator>Jakob Knud Bro Lorenzen</dc:creator>
  <cp:keywords/>
  <dc:description/>
  <cp:lastModifiedBy>Jakob Knud Bro Lorenzen</cp:lastModifiedBy>
  <cp:revision>2</cp:revision>
  <cp:lastPrinted>2016-03-23T10:48:00Z</cp:lastPrinted>
  <dcterms:created xsi:type="dcterms:W3CDTF">2021-11-05T10:43:00Z</dcterms:created>
  <dcterms:modified xsi:type="dcterms:W3CDTF">2021-11-05T10:43:00Z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{61694E71-86D6-4135-9D7B-3F48E9814367}</vt:lpwstr>
  </property>
</Properties>
</file>