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3D" w:rsidRDefault="003B4C3D" w:rsidP="003B4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9287"/>
      </w:tblGrid>
      <w:tr w:rsidR="003B4C3D" w:rsidRPr="0006660C" w:rsidTr="00736F1C">
        <w:trPr>
          <w:trHeight w:val="2272"/>
        </w:trPr>
        <w:tc>
          <w:tcPr>
            <w:tcW w:w="9778" w:type="dxa"/>
            <w:shd w:val="clear" w:color="auto" w:fill="00B050"/>
          </w:tcPr>
          <w:p w:rsidR="003B4C3D" w:rsidRPr="00F5701C" w:rsidRDefault="003B4C3D" w:rsidP="00736F1C">
            <w:pPr>
              <w:jc w:val="center"/>
              <w:rPr>
                <w:color w:val="FFFFFF"/>
                <w:sz w:val="44"/>
                <w:szCs w:val="44"/>
              </w:rPr>
            </w:pPr>
            <w:r w:rsidRPr="00F5701C">
              <w:rPr>
                <w:color w:val="FFFFFF"/>
                <w:sz w:val="44"/>
                <w:szCs w:val="44"/>
              </w:rPr>
              <w:t>KTC Kreds 1 – Hovedstaden</w:t>
            </w:r>
          </w:p>
          <w:p w:rsidR="003B4C3D" w:rsidRPr="00F5701C" w:rsidRDefault="003B4C3D" w:rsidP="00736F1C">
            <w:pPr>
              <w:jc w:val="center"/>
              <w:rPr>
                <w:b w:val="0"/>
                <w:color w:val="FFFFFF"/>
                <w:sz w:val="144"/>
                <w:szCs w:val="144"/>
              </w:rPr>
            </w:pPr>
            <w:r w:rsidRPr="00D916EB">
              <w:rPr>
                <w:b w:val="0"/>
                <w:color w:val="FFFFFF"/>
                <w:sz w:val="96"/>
                <w:szCs w:val="96"/>
              </w:rPr>
              <w:t xml:space="preserve"> </w:t>
            </w:r>
            <w:r w:rsidRPr="00F5701C">
              <w:rPr>
                <w:b w:val="0"/>
                <w:color w:val="FFFFFF"/>
                <w:sz w:val="144"/>
                <w:szCs w:val="144"/>
              </w:rPr>
              <w:t xml:space="preserve">Nyhedsbrev </w:t>
            </w:r>
          </w:p>
          <w:p w:rsidR="003B4C3D" w:rsidRPr="00F5701C" w:rsidRDefault="00736F1C" w:rsidP="00B015D8">
            <w:pPr>
              <w:jc w:val="center"/>
              <w:rPr>
                <w:color w:val="CCFFCC"/>
                <w:sz w:val="44"/>
                <w:szCs w:val="44"/>
                <w:highlight w:val="green"/>
              </w:rPr>
            </w:pPr>
            <w:r>
              <w:rPr>
                <w:color w:val="FFFFFF"/>
                <w:sz w:val="44"/>
                <w:szCs w:val="44"/>
              </w:rPr>
              <w:t>#</w:t>
            </w:r>
            <w:proofErr w:type="gramStart"/>
            <w:r w:rsidR="008211FF">
              <w:rPr>
                <w:color w:val="FFFFFF"/>
                <w:sz w:val="44"/>
                <w:szCs w:val="44"/>
              </w:rPr>
              <w:t>12</w:t>
            </w:r>
            <w:r w:rsidR="00784621">
              <w:rPr>
                <w:color w:val="FFFFFF"/>
                <w:sz w:val="44"/>
                <w:szCs w:val="44"/>
              </w:rPr>
              <w:t xml:space="preserve">    </w:t>
            </w:r>
            <w:r w:rsidR="006F259F">
              <w:rPr>
                <w:color w:val="FFFFFF"/>
                <w:sz w:val="44"/>
                <w:szCs w:val="44"/>
              </w:rPr>
              <w:t>31</w:t>
            </w:r>
            <w:proofErr w:type="gramEnd"/>
            <w:r w:rsidR="008211FF">
              <w:rPr>
                <w:color w:val="FFFFFF"/>
                <w:sz w:val="44"/>
                <w:szCs w:val="44"/>
              </w:rPr>
              <w:t>.marts</w:t>
            </w:r>
            <w:r w:rsidR="003B4C3D" w:rsidRPr="00F5701C">
              <w:rPr>
                <w:color w:val="FFFFFF"/>
                <w:sz w:val="44"/>
                <w:szCs w:val="44"/>
              </w:rPr>
              <w:t>. 201</w:t>
            </w:r>
            <w:r w:rsidR="00B015D8">
              <w:rPr>
                <w:color w:val="FFFFFF"/>
                <w:sz w:val="44"/>
                <w:szCs w:val="44"/>
              </w:rPr>
              <w:t>6</w:t>
            </w:r>
          </w:p>
        </w:tc>
      </w:tr>
    </w:tbl>
    <w:p w:rsidR="00F5701C" w:rsidRDefault="00F5701C" w:rsidP="003B4C3D">
      <w:pPr>
        <w:jc w:val="center"/>
        <w:rPr>
          <w:b w:val="0"/>
          <w:i/>
        </w:rPr>
      </w:pPr>
    </w:p>
    <w:p w:rsidR="003B4C3D" w:rsidRPr="0006660C" w:rsidRDefault="003B4C3D" w:rsidP="003B4C3D">
      <w:pPr>
        <w:jc w:val="center"/>
        <w:rPr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3B4C3D" w:rsidRPr="0006660C" w:rsidTr="00BD6F6B">
        <w:trPr>
          <w:trHeight w:val="1716"/>
        </w:trPr>
        <w:tc>
          <w:tcPr>
            <w:tcW w:w="9245" w:type="dxa"/>
            <w:shd w:val="clear" w:color="auto" w:fill="DDD9C3" w:themeFill="background2" w:themeFillShade="E6"/>
          </w:tcPr>
          <w:p w:rsidR="00F5701C" w:rsidRDefault="00F5701C" w:rsidP="00736F1C">
            <w:pPr>
              <w:ind w:left="1701" w:hanging="1701"/>
              <w:rPr>
                <w:sz w:val="28"/>
                <w:szCs w:val="28"/>
              </w:rPr>
            </w:pPr>
          </w:p>
          <w:p w:rsidR="003B4C3D" w:rsidRPr="00F5701C" w:rsidRDefault="003B4C3D" w:rsidP="00736F1C">
            <w:pPr>
              <w:ind w:left="1701" w:hanging="1701"/>
              <w:rPr>
                <w:sz w:val="28"/>
                <w:szCs w:val="28"/>
              </w:rPr>
            </w:pPr>
            <w:r w:rsidRPr="00F5701C">
              <w:rPr>
                <w:sz w:val="28"/>
                <w:szCs w:val="28"/>
              </w:rPr>
              <w:t xml:space="preserve">I dette nummer: </w:t>
            </w:r>
          </w:p>
          <w:p w:rsidR="003B4C3D" w:rsidRPr="00F5701C" w:rsidRDefault="003B4C3D" w:rsidP="00736F1C">
            <w:pPr>
              <w:ind w:left="1701" w:hanging="1701"/>
              <w:rPr>
                <w:sz w:val="28"/>
                <w:szCs w:val="28"/>
              </w:rPr>
            </w:pPr>
          </w:p>
          <w:p w:rsidR="00BD6F6B" w:rsidRDefault="003B4C3D" w:rsidP="00736F1C">
            <w:pPr>
              <w:ind w:left="1701" w:hanging="1701"/>
              <w:rPr>
                <w:b w:val="0"/>
                <w:sz w:val="28"/>
                <w:szCs w:val="28"/>
              </w:rPr>
            </w:pPr>
            <w:r w:rsidRPr="00F5701C">
              <w:rPr>
                <w:b w:val="0"/>
                <w:sz w:val="28"/>
                <w:szCs w:val="28"/>
              </w:rPr>
              <w:t xml:space="preserve">¤ </w:t>
            </w:r>
            <w:r w:rsidR="00BD6F6B">
              <w:rPr>
                <w:b w:val="0"/>
                <w:sz w:val="28"/>
                <w:szCs w:val="28"/>
              </w:rPr>
              <w:t>Ny mødestruktur</w:t>
            </w:r>
            <w:r w:rsidR="00B015D8">
              <w:rPr>
                <w:b w:val="0"/>
                <w:sz w:val="28"/>
                <w:szCs w:val="28"/>
              </w:rPr>
              <w:t xml:space="preserve"> - igen</w:t>
            </w:r>
          </w:p>
          <w:p w:rsidR="00736F1C" w:rsidRDefault="00736F1C" w:rsidP="00736F1C">
            <w:pPr>
              <w:ind w:left="1701" w:hanging="1701"/>
              <w:rPr>
                <w:b w:val="0"/>
                <w:sz w:val="28"/>
                <w:szCs w:val="28"/>
              </w:rPr>
            </w:pPr>
            <w:r w:rsidRPr="00F5701C">
              <w:rPr>
                <w:b w:val="0"/>
                <w:sz w:val="28"/>
                <w:szCs w:val="28"/>
              </w:rPr>
              <w:t>¤</w:t>
            </w:r>
            <w:r w:rsidR="00CC046E">
              <w:rPr>
                <w:b w:val="0"/>
                <w:sz w:val="28"/>
                <w:szCs w:val="28"/>
              </w:rPr>
              <w:t xml:space="preserve"> </w:t>
            </w:r>
            <w:r w:rsidR="00BD6F6B">
              <w:rPr>
                <w:b w:val="0"/>
                <w:sz w:val="28"/>
                <w:szCs w:val="28"/>
              </w:rPr>
              <w:t>Bemanding af KTC Faggrupper</w:t>
            </w:r>
          </w:p>
          <w:p w:rsidR="006F259F" w:rsidRDefault="006F259F" w:rsidP="006F259F">
            <w:pPr>
              <w:ind w:left="1701" w:hanging="1701"/>
              <w:rPr>
                <w:b w:val="0"/>
                <w:sz w:val="28"/>
                <w:szCs w:val="28"/>
              </w:rPr>
            </w:pPr>
            <w:r w:rsidRPr="00F5701C">
              <w:rPr>
                <w:b w:val="0"/>
                <w:sz w:val="28"/>
                <w:szCs w:val="28"/>
              </w:rPr>
              <w:t xml:space="preserve">¤ </w:t>
            </w:r>
            <w:r>
              <w:rPr>
                <w:b w:val="0"/>
                <w:sz w:val="28"/>
                <w:szCs w:val="28"/>
              </w:rPr>
              <w:t>Ny portal – KTC.dk</w:t>
            </w:r>
          </w:p>
          <w:p w:rsidR="003B4C3D" w:rsidRPr="00F5701C" w:rsidRDefault="003B4C3D" w:rsidP="00BD6F6B">
            <w:pPr>
              <w:ind w:left="1701" w:hanging="1701"/>
              <w:rPr>
                <w:sz w:val="28"/>
                <w:szCs w:val="28"/>
              </w:rPr>
            </w:pPr>
          </w:p>
        </w:tc>
      </w:tr>
    </w:tbl>
    <w:p w:rsidR="003B4C3D" w:rsidRDefault="003B4C3D" w:rsidP="003B4C3D">
      <w:pPr>
        <w:rPr>
          <w:b w:val="0"/>
          <w:sz w:val="22"/>
          <w:szCs w:val="22"/>
        </w:rPr>
      </w:pPr>
    </w:p>
    <w:p w:rsidR="003B4C3D" w:rsidRPr="0088432F" w:rsidRDefault="0088432F" w:rsidP="003B4C3D">
      <w:pPr>
        <w:tabs>
          <w:tab w:val="left" w:pos="4000"/>
        </w:tabs>
        <w:rPr>
          <w:rFonts w:cs="Arial"/>
        </w:rPr>
      </w:pPr>
      <w:r w:rsidRPr="0088432F">
        <w:rPr>
          <w:rFonts w:cs="Arial"/>
        </w:rPr>
        <w:t>Ny mødestruktur i KTC, Hovedstaden</w:t>
      </w:r>
    </w:p>
    <w:p w:rsidR="0088432F" w:rsidRDefault="00B015D8" w:rsidP="00260D02">
      <w:pPr>
        <w:tabs>
          <w:tab w:val="left" w:pos="4000"/>
        </w:tabs>
        <w:rPr>
          <w:b w:val="0"/>
        </w:rPr>
      </w:pPr>
      <w:r w:rsidRPr="00B015D8">
        <w:rPr>
          <w:b w:val="0"/>
        </w:rPr>
        <w:t>Så har bestyrelsen igen haft lejlighed til at drøfte</w:t>
      </w:r>
      <w:r>
        <w:rPr>
          <w:b w:val="0"/>
        </w:rPr>
        <w:t xml:space="preserve"> vores mødeaktiviteter. Da vi gerne både vil understøtte netværksaktiviteter og de faglige drøfte</w:t>
      </w:r>
      <w:r>
        <w:rPr>
          <w:b w:val="0"/>
        </w:rPr>
        <w:t>l</w:t>
      </w:r>
      <w:r>
        <w:rPr>
          <w:b w:val="0"/>
        </w:rPr>
        <w:t>ser i medlemskredsen, vil vi introdu</w:t>
      </w:r>
      <w:r w:rsidR="00601E29">
        <w:rPr>
          <w:b w:val="0"/>
        </w:rPr>
        <w:t xml:space="preserve">cere en </w:t>
      </w:r>
      <w:r w:rsidR="00601E29" w:rsidRPr="00601E29">
        <w:t>KTC Hovedstaden årsdag</w:t>
      </w:r>
      <w:r w:rsidR="00601E29">
        <w:rPr>
          <w:b w:val="0"/>
        </w:rPr>
        <w:t>. Her vil</w:t>
      </w:r>
      <w:r>
        <w:rPr>
          <w:b w:val="0"/>
        </w:rPr>
        <w:t xml:space="preserve"> vi </w:t>
      </w:r>
      <w:r w:rsidR="00601E29">
        <w:rPr>
          <w:b w:val="0"/>
        </w:rPr>
        <w:t xml:space="preserve">hen </w:t>
      </w:r>
      <w:r>
        <w:rPr>
          <w:b w:val="0"/>
        </w:rPr>
        <w:t>over en fredag formiddag og frokost samle så mange me</w:t>
      </w:r>
      <w:r>
        <w:rPr>
          <w:b w:val="0"/>
        </w:rPr>
        <w:t>d</w:t>
      </w:r>
      <w:r>
        <w:rPr>
          <w:b w:val="0"/>
        </w:rPr>
        <w:t>lemmer som muligt til faglig</w:t>
      </w:r>
      <w:r w:rsidR="00E05978">
        <w:rPr>
          <w:b w:val="0"/>
        </w:rPr>
        <w:t xml:space="preserve">e </w:t>
      </w:r>
      <w:r>
        <w:rPr>
          <w:b w:val="0"/>
        </w:rPr>
        <w:t xml:space="preserve">workshops – med rig lejlighed til at </w:t>
      </w:r>
      <w:proofErr w:type="spellStart"/>
      <w:r>
        <w:rPr>
          <w:b w:val="0"/>
        </w:rPr>
        <w:t>netvæ</w:t>
      </w:r>
      <w:r>
        <w:rPr>
          <w:b w:val="0"/>
        </w:rPr>
        <w:t>r</w:t>
      </w:r>
      <w:r>
        <w:rPr>
          <w:b w:val="0"/>
        </w:rPr>
        <w:t>ke</w:t>
      </w:r>
      <w:proofErr w:type="spellEnd"/>
      <w:r>
        <w:rPr>
          <w:b w:val="0"/>
        </w:rPr>
        <w:t xml:space="preserve">. Vi vil bede vores faggrupperepræsentanter om at fremlægge en række aktuelle emner i et passende antal workshops. </w:t>
      </w:r>
    </w:p>
    <w:p w:rsidR="00601E29" w:rsidRDefault="00601E29" w:rsidP="00260D02">
      <w:pPr>
        <w:tabs>
          <w:tab w:val="left" w:pos="4000"/>
        </w:tabs>
        <w:rPr>
          <w:b w:val="0"/>
        </w:rPr>
      </w:pPr>
    </w:p>
    <w:p w:rsidR="00601E29" w:rsidRDefault="00601E29" w:rsidP="00260D02">
      <w:pPr>
        <w:tabs>
          <w:tab w:val="left" w:pos="4000"/>
        </w:tabs>
        <w:rPr>
          <w:b w:val="0"/>
        </w:rPr>
      </w:pPr>
      <w:r w:rsidRPr="00601E29">
        <w:rPr>
          <w:b w:val="0"/>
          <w:color w:val="000000" w:themeColor="text1"/>
        </w:rPr>
        <w:t>SÆT KRYDS I KALENDEREN NU</w:t>
      </w:r>
      <w:r>
        <w:rPr>
          <w:b w:val="0"/>
          <w:color w:val="000000" w:themeColor="text1"/>
        </w:rPr>
        <w:t>!</w:t>
      </w:r>
    </w:p>
    <w:p w:rsidR="00B015D8" w:rsidRPr="00601E29" w:rsidRDefault="00B015D8" w:rsidP="00260D02">
      <w:pPr>
        <w:tabs>
          <w:tab w:val="left" w:pos="4000"/>
        </w:tabs>
        <w:rPr>
          <w:b w:val="0"/>
          <w:color w:val="000000" w:themeColor="text1"/>
        </w:rPr>
      </w:pPr>
      <w:r>
        <w:rPr>
          <w:b w:val="0"/>
        </w:rPr>
        <w:t xml:space="preserve">Arrangementet </w:t>
      </w:r>
      <w:r w:rsidR="00601E29">
        <w:rPr>
          <w:b w:val="0"/>
        </w:rPr>
        <w:t>afholdes</w:t>
      </w:r>
      <w:r>
        <w:rPr>
          <w:b w:val="0"/>
        </w:rPr>
        <w:t xml:space="preserve"> </w:t>
      </w:r>
      <w:r w:rsidRPr="00601E29">
        <w:t xml:space="preserve">den </w:t>
      </w:r>
      <w:r w:rsidR="00B01DCC" w:rsidRPr="00601E29">
        <w:rPr>
          <w:color w:val="000000" w:themeColor="text1"/>
        </w:rPr>
        <w:t>3. juni 2016</w:t>
      </w:r>
      <w:r w:rsidR="00E05978" w:rsidRPr="00601E29">
        <w:rPr>
          <w:color w:val="000000" w:themeColor="text1"/>
        </w:rPr>
        <w:t>, kl. 9.00</w:t>
      </w:r>
      <w:r w:rsidR="00601E29">
        <w:rPr>
          <w:b w:val="0"/>
          <w:color w:val="000000" w:themeColor="text1"/>
        </w:rPr>
        <w:t>, hos</w:t>
      </w:r>
      <w:r w:rsidR="00E05978" w:rsidRPr="00601E29">
        <w:rPr>
          <w:b w:val="0"/>
          <w:color w:val="000000" w:themeColor="text1"/>
        </w:rPr>
        <w:t xml:space="preserve"> </w:t>
      </w:r>
      <w:proofErr w:type="spellStart"/>
      <w:r w:rsidR="00E05978" w:rsidRPr="00601E29">
        <w:rPr>
          <w:b w:val="0"/>
          <w:color w:val="000000" w:themeColor="text1"/>
        </w:rPr>
        <w:t>Movia</w:t>
      </w:r>
      <w:proofErr w:type="spellEnd"/>
      <w:r w:rsidR="00E05978" w:rsidRPr="00601E29">
        <w:rPr>
          <w:b w:val="0"/>
          <w:color w:val="000000" w:themeColor="text1"/>
        </w:rPr>
        <w:t>, Gammel Køge Landevej 3 i Valby.</w:t>
      </w:r>
      <w:r w:rsidR="00601E29">
        <w:rPr>
          <w:b w:val="0"/>
          <w:color w:val="000000" w:themeColor="text1"/>
        </w:rPr>
        <w:t xml:space="preserve"> </w:t>
      </w:r>
      <w:r w:rsidR="000D6264" w:rsidRPr="00601E29">
        <w:rPr>
          <w:b w:val="0"/>
          <w:color w:val="000000" w:themeColor="text1"/>
        </w:rPr>
        <w:t xml:space="preserve">Program </w:t>
      </w:r>
      <w:r w:rsidR="00E05978" w:rsidRPr="00601E29">
        <w:rPr>
          <w:b w:val="0"/>
          <w:color w:val="000000" w:themeColor="text1"/>
        </w:rPr>
        <w:t xml:space="preserve">for dagen </w:t>
      </w:r>
      <w:r w:rsidR="000D6264" w:rsidRPr="00601E29">
        <w:rPr>
          <w:b w:val="0"/>
          <w:color w:val="000000" w:themeColor="text1"/>
        </w:rPr>
        <w:t>fremsendes i april.</w:t>
      </w:r>
    </w:p>
    <w:p w:rsidR="00E05978" w:rsidRDefault="00E05978" w:rsidP="00260D02">
      <w:pPr>
        <w:tabs>
          <w:tab w:val="left" w:pos="4000"/>
        </w:tabs>
        <w:rPr>
          <w:b w:val="0"/>
        </w:rPr>
      </w:pPr>
    </w:p>
    <w:p w:rsidR="00E05978" w:rsidRDefault="00E05978" w:rsidP="00260D02">
      <w:pPr>
        <w:tabs>
          <w:tab w:val="left" w:pos="4000"/>
        </w:tabs>
        <w:rPr>
          <w:b w:val="0"/>
        </w:rPr>
      </w:pPr>
      <w:r>
        <w:rPr>
          <w:b w:val="0"/>
        </w:rPr>
        <w:t>Andre kommende møder:</w:t>
      </w:r>
    </w:p>
    <w:p w:rsidR="00E05978" w:rsidRDefault="00E05978" w:rsidP="00260D02">
      <w:pPr>
        <w:tabs>
          <w:tab w:val="left" w:pos="4000"/>
        </w:tabs>
        <w:rPr>
          <w:b w:val="0"/>
        </w:rPr>
      </w:pPr>
      <w:r>
        <w:rPr>
          <w:b w:val="0"/>
        </w:rPr>
        <w:t>T 29 indbydes til møde i forbindelse med</w:t>
      </w:r>
      <w:r w:rsidR="005D1A41">
        <w:rPr>
          <w:b w:val="0"/>
        </w:rPr>
        <w:t xml:space="preserve"> Gate 21</w:t>
      </w:r>
      <w:r w:rsidR="005B15E1">
        <w:rPr>
          <w:b w:val="0"/>
        </w:rPr>
        <w:t>’</w:t>
      </w:r>
      <w:r w:rsidR="005D1A41">
        <w:rPr>
          <w:b w:val="0"/>
        </w:rPr>
        <w:t>s direktørforum den 27. maj 2016.</w:t>
      </w:r>
      <w:r w:rsidR="003B29E8">
        <w:rPr>
          <w:b w:val="0"/>
        </w:rPr>
        <w:t xml:space="preserve"> Dagsorden udsendes senere.</w:t>
      </w:r>
      <w:bookmarkStart w:id="0" w:name="_GoBack"/>
      <w:bookmarkEnd w:id="0"/>
    </w:p>
    <w:p w:rsidR="000D6264" w:rsidRPr="00B015D8" w:rsidRDefault="000D6264" w:rsidP="00260D02">
      <w:pPr>
        <w:tabs>
          <w:tab w:val="left" w:pos="4000"/>
        </w:tabs>
        <w:rPr>
          <w:b w:val="0"/>
        </w:rPr>
      </w:pPr>
    </w:p>
    <w:p w:rsidR="00260D02" w:rsidRDefault="00260D02" w:rsidP="00260D02">
      <w:pPr>
        <w:tabs>
          <w:tab w:val="left" w:pos="4000"/>
        </w:tabs>
      </w:pPr>
      <w:r w:rsidRPr="00260D02">
        <w:t>KTC Faggrupper</w:t>
      </w:r>
      <w:r w:rsidR="000D6264">
        <w:t xml:space="preserve"> – medlemmer fra KTC, Hovedstaden</w:t>
      </w:r>
    </w:p>
    <w:p w:rsidR="000D6264" w:rsidRDefault="000D6264" w:rsidP="00260D02">
      <w:pPr>
        <w:tabs>
          <w:tab w:val="left" w:pos="4000"/>
        </w:tabs>
        <w:rPr>
          <w:b w:val="0"/>
        </w:rPr>
      </w:pPr>
      <w:r>
        <w:rPr>
          <w:b w:val="0"/>
        </w:rPr>
        <w:t xml:space="preserve">Som </w:t>
      </w:r>
      <w:r w:rsidR="00371871">
        <w:rPr>
          <w:b w:val="0"/>
        </w:rPr>
        <w:t>sagt</w:t>
      </w:r>
      <w:r>
        <w:rPr>
          <w:b w:val="0"/>
        </w:rPr>
        <w:t xml:space="preserve"> vil vi i bestyrelsen </w:t>
      </w:r>
      <w:r w:rsidR="007F105B">
        <w:rPr>
          <w:b w:val="0"/>
        </w:rPr>
        <w:t xml:space="preserve">gerne involvere vores faggruppe </w:t>
      </w:r>
      <w:r>
        <w:rPr>
          <w:b w:val="0"/>
        </w:rPr>
        <w:t>medlemmer mere i kredsens aktiviteter. Til det hører også et godt kendskab til fa</w:t>
      </w:r>
      <w:r>
        <w:rPr>
          <w:b w:val="0"/>
        </w:rPr>
        <w:t>g</w:t>
      </w:r>
      <w:r>
        <w:rPr>
          <w:b w:val="0"/>
        </w:rPr>
        <w:t>grupperne og ikke mindst vores repræsentanter:</w:t>
      </w:r>
    </w:p>
    <w:p w:rsidR="000D6264" w:rsidRDefault="000D6264" w:rsidP="00260D02">
      <w:pPr>
        <w:tabs>
          <w:tab w:val="left" w:pos="4000"/>
        </w:tabs>
        <w:rPr>
          <w:b w:val="0"/>
        </w:rPr>
      </w:pPr>
    </w:p>
    <w:p w:rsidR="000D6264" w:rsidRDefault="000D6264" w:rsidP="00260D02">
      <w:pPr>
        <w:tabs>
          <w:tab w:val="left" w:pos="4000"/>
        </w:tabs>
        <w:rPr>
          <w:b w:val="0"/>
        </w:rPr>
      </w:pPr>
      <w:r>
        <w:rPr>
          <w:b w:val="0"/>
        </w:rPr>
        <w:t>Aktuelt ser det således ud:</w:t>
      </w:r>
    </w:p>
    <w:p w:rsidR="008211FF" w:rsidRDefault="008211FF" w:rsidP="00260D02">
      <w:pPr>
        <w:tabs>
          <w:tab w:val="left" w:pos="4000"/>
        </w:tabs>
        <w:rPr>
          <w:b w:val="0"/>
        </w:rPr>
      </w:pPr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440"/>
        <w:gridCol w:w="3640"/>
      </w:tblGrid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Almene Boliger - ALM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Jesper Graff Thøger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csfjgt@gladsaxe.dk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Almene Boliger - ALM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Uffe Andreasen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bw27@tmf.kk.dk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lastRenderedPageBreak/>
              <w:t xml:space="preserve">KTC faggruppe for digital forvaltning - DFO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Erik Scheldon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tmfesc@gladsaxe.dk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digital forvaltning - DFO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Winn Nielsen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bf04@tmf.kk.dk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klima, energi og ressourcer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Niels Carsten Bluhme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nie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ls.carsten.bluhme@albertslund.dk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klima, energi og ressourcer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Jørgen Abildgaard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jorgen.abildgaard@tmf.kk.dk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Kommunal Ejendomsdrift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Christian Østeraas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chost@ltk.dk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Kommunal Ejendomsdrift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John Larsen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jola@horsholm.dk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Kommunal Ejendomsdrift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Tibbe Knudsen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tilek@halsnaes.dk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Kommunal Ejendomsdrift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Andreas Damm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anda05@frederiksberg.dk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Ledelse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Lars Christensen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larsch@htk.dk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Ledelse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Dorethe Pedersen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dpede@gribskov.dk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E05978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K</w:t>
            </w:r>
            <w:r w:rsidR="00231500"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TC faggruppe for Miljø &amp; Grundvand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Thomas Jakobsen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thomas.jakobsen@egekom.dk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for Natur- og overfladevand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Niels Hav Hermansen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nhher@frederikssund.dk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Veje, Trafik- og Trafiksikkerhed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Ivan Christensen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tmfich@gladsaxe.dk </w:t>
            </w:r>
          </w:p>
        </w:tc>
      </w:tr>
      <w:tr w:rsidR="00231500" w:rsidRPr="00231500" w:rsidTr="0023150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 xml:space="preserve">KTC faggruppe Veje, Trafik- og Trafiksikkerhed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231500" w:rsidP="00231500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</w:pPr>
            <w:r w:rsidRPr="0023150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da-DK"/>
              </w:rPr>
              <w:t>Birgit Gerd Knudsholt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500" w:rsidRPr="00231500" w:rsidRDefault="00137805" w:rsidP="00231500">
            <w:pPr>
              <w:rPr>
                <w:rFonts w:ascii="Calibri" w:hAnsi="Calibri" w:cs="Calibri"/>
                <w:b w:val="0"/>
                <w:color w:val="0563C1"/>
                <w:sz w:val="22"/>
                <w:szCs w:val="22"/>
                <w:u w:val="single"/>
                <w:lang w:eastAsia="da-DK"/>
              </w:rPr>
            </w:pPr>
            <w:hyperlink r:id="rId9" w:history="1">
              <w:r w:rsidR="00231500" w:rsidRPr="00231500">
                <w:rPr>
                  <w:rFonts w:ascii="Calibri" w:hAnsi="Calibri" w:cs="Calibri"/>
                  <w:b w:val="0"/>
                  <w:color w:val="0563C1"/>
                  <w:sz w:val="22"/>
                  <w:u w:val="single"/>
                  <w:lang w:eastAsia="da-DK"/>
                </w:rPr>
                <w:t xml:space="preserve">birgit.gerd.knudsholt@rk.dk </w:t>
              </w:r>
            </w:hyperlink>
          </w:p>
        </w:tc>
      </w:tr>
    </w:tbl>
    <w:p w:rsidR="008211FF" w:rsidRDefault="008211FF" w:rsidP="00260D02">
      <w:pPr>
        <w:tabs>
          <w:tab w:val="left" w:pos="4000"/>
        </w:tabs>
        <w:rPr>
          <w:b w:val="0"/>
        </w:rPr>
      </w:pPr>
    </w:p>
    <w:p w:rsidR="000D6264" w:rsidRDefault="000D6264" w:rsidP="00260D02">
      <w:pPr>
        <w:tabs>
          <w:tab w:val="left" w:pos="4000"/>
        </w:tabs>
        <w:rPr>
          <w:b w:val="0"/>
        </w:rPr>
      </w:pPr>
    </w:p>
    <w:p w:rsidR="000D6264" w:rsidRDefault="000D6264" w:rsidP="00260D02">
      <w:pPr>
        <w:tabs>
          <w:tab w:val="left" w:pos="4000"/>
        </w:tabs>
      </w:pPr>
      <w:r w:rsidRPr="000D6264">
        <w:t>Ny Portal</w:t>
      </w:r>
      <w:r w:rsidR="007F105B">
        <w:t xml:space="preserve"> – KTC.dk</w:t>
      </w:r>
    </w:p>
    <w:p w:rsidR="000D6264" w:rsidRPr="000D6264" w:rsidRDefault="000D6264" w:rsidP="00260D02">
      <w:pPr>
        <w:tabs>
          <w:tab w:val="left" w:pos="4000"/>
        </w:tabs>
        <w:rPr>
          <w:b w:val="0"/>
        </w:rPr>
      </w:pPr>
      <w:r>
        <w:rPr>
          <w:b w:val="0"/>
        </w:rPr>
        <w:t>KTC har netop lanceret en ny medlemsportal. Da en meget stor den af v</w:t>
      </w:r>
      <w:r>
        <w:rPr>
          <w:b w:val="0"/>
        </w:rPr>
        <w:t>o</w:t>
      </w:r>
      <w:r>
        <w:rPr>
          <w:b w:val="0"/>
        </w:rPr>
        <w:t>res kommunikation – bestyrelsesmøde, referater, medlemsmøder, årsm</w:t>
      </w:r>
      <w:r>
        <w:rPr>
          <w:b w:val="0"/>
        </w:rPr>
        <w:t>ø</w:t>
      </w:r>
      <w:r>
        <w:rPr>
          <w:b w:val="0"/>
        </w:rPr>
        <w:t xml:space="preserve">de og T 29 møder – vil foregå gennem portalen, skal jeg opfordre jer til, hver især, at aktivere en profil på portalen. </w:t>
      </w:r>
    </w:p>
    <w:p w:rsidR="000D6264" w:rsidRDefault="000D6264" w:rsidP="00260D02">
      <w:pPr>
        <w:tabs>
          <w:tab w:val="left" w:pos="4000"/>
        </w:tabs>
        <w:rPr>
          <w:b w:val="0"/>
        </w:rPr>
      </w:pPr>
    </w:p>
    <w:p w:rsidR="00231500" w:rsidRPr="007F105B" w:rsidRDefault="00231500" w:rsidP="007F105B">
      <w:pPr>
        <w:pStyle w:val="Overskrift3"/>
        <w:shd w:val="clear" w:color="auto" w:fill="FFFFFF"/>
        <w:spacing w:before="0" w:beforeAutospacing="0" w:after="128" w:afterAutospacing="0"/>
        <w:rPr>
          <w:rFonts w:ascii="Verdana" w:eastAsia="Times New Roman" w:hAnsi="Verdana" w:cs="Tahoma"/>
          <w:b w:val="0"/>
          <w:i/>
          <w:color w:val="000000" w:themeColor="text1"/>
          <w:sz w:val="24"/>
          <w:szCs w:val="24"/>
        </w:rPr>
      </w:pPr>
      <w:r w:rsidRPr="007F105B">
        <w:rPr>
          <w:rFonts w:ascii="Verdana" w:eastAsia="Times New Roman" w:hAnsi="Verdana" w:cs="Tahoma"/>
          <w:b w:val="0"/>
          <w:i/>
          <w:color w:val="000000" w:themeColor="text1"/>
          <w:sz w:val="24"/>
          <w:szCs w:val="24"/>
        </w:rPr>
        <w:t>D</w:t>
      </w:r>
      <w:r w:rsidR="007F105B">
        <w:rPr>
          <w:rFonts w:ascii="Verdana" w:eastAsia="Times New Roman" w:hAnsi="Verdana" w:cs="Tahoma"/>
          <w:b w:val="0"/>
          <w:i/>
          <w:color w:val="000000" w:themeColor="text1"/>
          <w:sz w:val="24"/>
          <w:szCs w:val="24"/>
        </w:rPr>
        <w:t>it første login på det nye site</w:t>
      </w:r>
      <w:r w:rsidR="007F105B">
        <w:rPr>
          <w:rFonts w:ascii="Verdana" w:eastAsia="Times New Roman" w:hAnsi="Verdana" w:cs="Tahoma"/>
          <w:b w:val="0"/>
          <w:i/>
          <w:color w:val="000000" w:themeColor="text1"/>
          <w:sz w:val="24"/>
          <w:szCs w:val="24"/>
        </w:rPr>
        <w:br/>
      </w:r>
      <w:r w:rsidRPr="007F105B">
        <w:rPr>
          <w:rFonts w:ascii="Verdana" w:hAnsi="Verdana" w:cs="Tahoma"/>
          <w:b w:val="0"/>
          <w:sz w:val="24"/>
          <w:szCs w:val="24"/>
        </w:rPr>
        <w:t xml:space="preserve">Selvom al data er flyttet fra alle </w:t>
      </w:r>
      <w:proofErr w:type="spellStart"/>
      <w:r w:rsidRPr="007F105B">
        <w:rPr>
          <w:rFonts w:ascii="Verdana" w:hAnsi="Verdana" w:cs="Tahoma"/>
          <w:b w:val="0"/>
          <w:sz w:val="24"/>
          <w:szCs w:val="24"/>
        </w:rPr>
        <w:t>KTCs</w:t>
      </w:r>
      <w:proofErr w:type="spellEnd"/>
      <w:r w:rsidRPr="007F105B">
        <w:rPr>
          <w:rFonts w:ascii="Verdana" w:hAnsi="Verdana" w:cs="Tahoma"/>
          <w:b w:val="0"/>
          <w:sz w:val="24"/>
          <w:szCs w:val="24"/>
        </w:rPr>
        <w:t xml:space="preserve"> tidligere systemer og smeltet sa</w:t>
      </w:r>
      <w:r w:rsidRPr="007F105B">
        <w:rPr>
          <w:rFonts w:ascii="Verdana" w:hAnsi="Verdana" w:cs="Tahoma"/>
          <w:b w:val="0"/>
          <w:sz w:val="24"/>
          <w:szCs w:val="24"/>
        </w:rPr>
        <w:t>m</w:t>
      </w:r>
      <w:r w:rsidRPr="007F105B">
        <w:rPr>
          <w:rFonts w:ascii="Verdana" w:hAnsi="Verdana" w:cs="Tahoma"/>
          <w:b w:val="0"/>
          <w:sz w:val="24"/>
          <w:szCs w:val="24"/>
        </w:rPr>
        <w:t>men på det nye KTC, er det ikke længere muligt at anvende dit gamle k</w:t>
      </w:r>
      <w:r w:rsidRPr="007F105B">
        <w:rPr>
          <w:rFonts w:ascii="Verdana" w:hAnsi="Verdana" w:cs="Tahoma"/>
          <w:b w:val="0"/>
          <w:sz w:val="24"/>
          <w:szCs w:val="24"/>
        </w:rPr>
        <w:t>o</w:t>
      </w:r>
      <w:r w:rsidRPr="007F105B">
        <w:rPr>
          <w:rFonts w:ascii="Verdana" w:hAnsi="Verdana" w:cs="Tahoma"/>
          <w:b w:val="0"/>
          <w:sz w:val="24"/>
          <w:szCs w:val="24"/>
        </w:rPr>
        <w:t>deord. I stedet vil du (hvis du er registreret som bruger i systemet) mo</w:t>
      </w:r>
      <w:r w:rsidRPr="007F105B">
        <w:rPr>
          <w:rFonts w:ascii="Verdana" w:hAnsi="Verdana" w:cs="Tahoma"/>
          <w:b w:val="0"/>
          <w:sz w:val="24"/>
          <w:szCs w:val="24"/>
        </w:rPr>
        <w:t>d</w:t>
      </w:r>
      <w:r w:rsidRPr="007F105B">
        <w:rPr>
          <w:rFonts w:ascii="Verdana" w:hAnsi="Verdana" w:cs="Tahoma"/>
          <w:b w:val="0"/>
          <w:sz w:val="24"/>
          <w:szCs w:val="24"/>
        </w:rPr>
        <w:t xml:space="preserve">tage et direkte link til nulstilling af kodeord, direkte i din </w:t>
      </w:r>
      <w:proofErr w:type="spellStart"/>
      <w:r w:rsidRPr="007F105B">
        <w:rPr>
          <w:rFonts w:ascii="Verdana" w:hAnsi="Verdana" w:cs="Tahoma"/>
          <w:b w:val="0"/>
          <w:sz w:val="24"/>
          <w:szCs w:val="24"/>
        </w:rPr>
        <w:t>mailbox</w:t>
      </w:r>
      <w:proofErr w:type="spellEnd"/>
      <w:r w:rsidRPr="007F105B">
        <w:rPr>
          <w:rFonts w:ascii="Verdana" w:hAnsi="Verdana" w:cs="Tahoma"/>
          <w:b w:val="0"/>
          <w:sz w:val="24"/>
          <w:szCs w:val="24"/>
        </w:rPr>
        <w:t>. Indtil du har modtaget dette, vil det ikke være muligt at logge på det nye KTC.dk</w:t>
      </w:r>
    </w:p>
    <w:p w:rsidR="00231500" w:rsidRDefault="00231500" w:rsidP="00231500">
      <w:pPr>
        <w:pStyle w:val="NormalWeb"/>
        <w:shd w:val="clear" w:color="auto" w:fill="FFFFFF"/>
        <w:spacing w:after="128" w:afterAutospacing="0" w:line="257" w:lineRule="atLeast"/>
        <w:rPr>
          <w:rFonts w:ascii="Verdana" w:hAnsi="Verdana" w:cs="Tahoma"/>
        </w:rPr>
      </w:pPr>
      <w:r w:rsidRPr="00231500">
        <w:rPr>
          <w:rFonts w:ascii="Verdana" w:hAnsi="Verdana" w:cs="Tahoma"/>
        </w:rPr>
        <w:t xml:space="preserve">Da </w:t>
      </w:r>
      <w:r>
        <w:rPr>
          <w:rFonts w:ascii="Verdana" w:hAnsi="Verdana" w:cs="Tahoma"/>
        </w:rPr>
        <w:t>KTC</w:t>
      </w:r>
      <w:r w:rsidRPr="00231500">
        <w:rPr>
          <w:rFonts w:ascii="Verdana" w:hAnsi="Verdana" w:cs="Tahoma"/>
        </w:rPr>
        <w:t xml:space="preserve"> har sammenkørt alle sine registre - og for eftertiden tilbyder me</w:t>
      </w:r>
      <w:r w:rsidRPr="00231500">
        <w:rPr>
          <w:rFonts w:ascii="Verdana" w:hAnsi="Verdana" w:cs="Tahoma"/>
        </w:rPr>
        <w:t>d</w:t>
      </w:r>
      <w:r w:rsidRPr="00231500">
        <w:rPr>
          <w:rFonts w:ascii="Verdana" w:hAnsi="Verdana" w:cs="Tahoma"/>
        </w:rPr>
        <w:t>lemmer og abonnenter på magasinet TEKNIK &amp; MILJØ direkte selvbetj</w:t>
      </w:r>
      <w:r w:rsidRPr="00231500">
        <w:rPr>
          <w:rFonts w:ascii="Verdana" w:hAnsi="Verdana" w:cs="Tahoma"/>
        </w:rPr>
        <w:t>e</w:t>
      </w:r>
      <w:r w:rsidRPr="00231500">
        <w:rPr>
          <w:rFonts w:ascii="Verdana" w:hAnsi="Verdana" w:cs="Tahoma"/>
        </w:rPr>
        <w:t>ning på ktc.dk, er det vigtigt, at du til hver en tid har opdateret dine stamdata, kontaktoplysninger og ansættelse på ktc.dk. Dette gælder n</w:t>
      </w:r>
      <w:r w:rsidRPr="00231500">
        <w:rPr>
          <w:rFonts w:ascii="Verdana" w:hAnsi="Verdana" w:cs="Tahoma"/>
        </w:rPr>
        <w:t>a</w:t>
      </w:r>
      <w:r w:rsidRPr="00231500">
        <w:rPr>
          <w:rFonts w:ascii="Verdana" w:hAnsi="Verdana" w:cs="Tahoma"/>
        </w:rPr>
        <w:t>turligvis også for alle brugere på KTC Netværk, som vil opleve en stærkt forbedret brugerflade i deres netværk, hv</w:t>
      </w:r>
      <w:r w:rsidR="002400DB">
        <w:rPr>
          <w:rFonts w:ascii="Verdana" w:hAnsi="Verdana" w:cs="Tahoma"/>
        </w:rPr>
        <w:t xml:space="preserve">or det nu er endnu vigtigere at </w:t>
      </w:r>
      <w:r w:rsidRPr="00231500">
        <w:rPr>
          <w:rFonts w:ascii="Verdana" w:hAnsi="Verdana" w:cs="Tahoma"/>
        </w:rPr>
        <w:t>have et profilbillede, have beskrevet sine kompetencer - og måske endda link til sociale profiler på LinkedIn og Twitter.</w:t>
      </w:r>
    </w:p>
    <w:p w:rsidR="005D1A41" w:rsidRPr="00231500" w:rsidRDefault="005D1A41" w:rsidP="00231500">
      <w:pPr>
        <w:pStyle w:val="NormalWeb"/>
        <w:shd w:val="clear" w:color="auto" w:fill="FFFFFF"/>
        <w:spacing w:after="128" w:afterAutospacing="0" w:line="257" w:lineRule="atLeast"/>
        <w:rPr>
          <w:rFonts w:ascii="Verdana" w:hAnsi="Verdana" w:cs="Tahoma"/>
          <w:color w:val="848E92"/>
        </w:rPr>
      </w:pPr>
      <w:r>
        <w:rPr>
          <w:rFonts w:ascii="Verdana" w:hAnsi="Verdana" w:cs="Tahoma"/>
        </w:rPr>
        <w:t>Brug også muligheden for at oprette grupper, når du har behov for et rum til udveksling af bl.a. dokumenter med dine kolleger, f.eks. i et geografisk netværk.</w:t>
      </w:r>
    </w:p>
    <w:p w:rsidR="00231500" w:rsidRPr="000D6264" w:rsidRDefault="00231500" w:rsidP="00260D02">
      <w:pPr>
        <w:tabs>
          <w:tab w:val="left" w:pos="4000"/>
        </w:tabs>
        <w:rPr>
          <w:b w:val="0"/>
        </w:rPr>
      </w:pPr>
    </w:p>
    <w:sectPr w:rsidR="00231500" w:rsidRPr="000D6264" w:rsidSect="00BB70F4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134" w:header="851" w:footer="6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05" w:rsidRDefault="00137805">
      <w:r>
        <w:separator/>
      </w:r>
    </w:p>
  </w:endnote>
  <w:endnote w:type="continuationSeparator" w:id="0">
    <w:p w:rsidR="00137805" w:rsidRDefault="0013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Pr="001E5DE5" w:rsidRDefault="00F910D5" w:rsidP="001E5DE5">
    <w:pPr>
      <w:pStyle w:val="Sidefod"/>
      <w:jc w:val="left"/>
      <w:rPr>
        <w:rFonts w:ascii="Arial" w:hAnsi="Arial" w:cs="Arial"/>
        <w:sz w:val="17"/>
        <w:szCs w:val="17"/>
      </w:rPr>
    </w:pPr>
    <w:r w:rsidRPr="001E5DE5">
      <w:rPr>
        <w:rFonts w:ascii="Arial" w:hAnsi="Arial" w:cs="Arial"/>
        <w:sz w:val="17"/>
        <w:szCs w:val="17"/>
      </w:rPr>
      <w:t xml:space="preserve">Side </w:t>
    </w:r>
    <w:r w:rsidR="00866A2F" w:rsidRPr="001E5DE5">
      <w:rPr>
        <w:rFonts w:ascii="Arial" w:hAnsi="Arial" w:cs="Arial"/>
        <w:sz w:val="17"/>
        <w:szCs w:val="17"/>
      </w:rPr>
      <w:fldChar w:fldCharType="begin"/>
    </w:r>
    <w:r w:rsidRPr="001E5DE5">
      <w:rPr>
        <w:rFonts w:ascii="Arial" w:hAnsi="Arial" w:cs="Arial"/>
        <w:sz w:val="17"/>
        <w:szCs w:val="17"/>
      </w:rPr>
      <w:instrText xml:space="preserve"> PAGE </w:instrText>
    </w:r>
    <w:r w:rsidR="00866A2F" w:rsidRPr="001E5DE5">
      <w:rPr>
        <w:rFonts w:ascii="Arial" w:hAnsi="Arial" w:cs="Arial"/>
        <w:sz w:val="17"/>
        <w:szCs w:val="17"/>
      </w:rPr>
      <w:fldChar w:fldCharType="separate"/>
    </w:r>
    <w:r w:rsidR="003C0D7A">
      <w:rPr>
        <w:rFonts w:ascii="Arial" w:hAnsi="Arial" w:cs="Arial"/>
        <w:sz w:val="17"/>
        <w:szCs w:val="17"/>
      </w:rPr>
      <w:t>2</w:t>
    </w:r>
    <w:r w:rsidR="00866A2F" w:rsidRPr="001E5DE5">
      <w:rPr>
        <w:rFonts w:ascii="Arial" w:hAnsi="Arial" w:cs="Arial"/>
        <w:sz w:val="17"/>
        <w:szCs w:val="17"/>
      </w:rPr>
      <w:fldChar w:fldCharType="end"/>
    </w:r>
    <w:r w:rsidRPr="001E5DE5">
      <w:rPr>
        <w:rFonts w:ascii="Arial" w:hAnsi="Arial" w:cs="Arial"/>
        <w:sz w:val="17"/>
        <w:szCs w:val="17"/>
      </w:rPr>
      <w:t xml:space="preserve"> af </w:t>
    </w:r>
    <w:r w:rsidR="00866A2F" w:rsidRPr="001E5DE5">
      <w:rPr>
        <w:rFonts w:ascii="Arial" w:hAnsi="Arial" w:cs="Arial"/>
        <w:sz w:val="17"/>
        <w:szCs w:val="17"/>
      </w:rPr>
      <w:fldChar w:fldCharType="begin"/>
    </w:r>
    <w:r w:rsidRPr="001E5DE5">
      <w:rPr>
        <w:rFonts w:ascii="Arial" w:hAnsi="Arial" w:cs="Arial"/>
        <w:sz w:val="17"/>
        <w:szCs w:val="17"/>
      </w:rPr>
      <w:instrText xml:space="preserve"> NUMPAGES </w:instrText>
    </w:r>
    <w:r w:rsidR="00866A2F" w:rsidRPr="001E5DE5">
      <w:rPr>
        <w:rFonts w:ascii="Arial" w:hAnsi="Arial" w:cs="Arial"/>
        <w:sz w:val="17"/>
        <w:szCs w:val="17"/>
      </w:rPr>
      <w:fldChar w:fldCharType="separate"/>
    </w:r>
    <w:r w:rsidR="003C0D7A">
      <w:rPr>
        <w:rFonts w:ascii="Arial" w:hAnsi="Arial" w:cs="Arial"/>
        <w:sz w:val="17"/>
        <w:szCs w:val="17"/>
      </w:rPr>
      <w:t>2</w:t>
    </w:r>
    <w:r w:rsidR="00866A2F" w:rsidRPr="001E5DE5">
      <w:rPr>
        <w:rFonts w:ascii="Arial" w:hAnsi="Arial" w:cs="Arial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Pr="00F03DB7" w:rsidRDefault="00F910D5" w:rsidP="00B15A92">
    <w:pPr>
      <w:pStyle w:val="Sidefod"/>
      <w:jc w:val="left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05" w:rsidRDefault="00137805">
      <w:r>
        <w:separator/>
      </w:r>
    </w:p>
  </w:footnote>
  <w:footnote w:type="continuationSeparator" w:id="0">
    <w:p w:rsidR="00137805" w:rsidRDefault="0013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 w:rsidP="00105956"/>
  <w:p w:rsidR="00F910D5" w:rsidRDefault="00F910D5" w:rsidP="00105956"/>
  <w:p w:rsidR="00F910D5" w:rsidRDefault="00F910D5" w:rsidP="00105956"/>
  <w:p w:rsidR="00F910D5" w:rsidRDefault="00F910D5" w:rsidP="001059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Pr="00466FC3" w:rsidRDefault="00F910D5" w:rsidP="00105956">
    <w:pPr>
      <w:pStyle w:val="Sidehoved"/>
    </w:pPr>
  </w:p>
  <w:p w:rsidR="00F910D5" w:rsidRDefault="00F910D5" w:rsidP="0010595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C8"/>
    <w:multiLevelType w:val="multilevel"/>
    <w:tmpl w:val="EBA0FED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6055D2"/>
    <w:multiLevelType w:val="multilevel"/>
    <w:tmpl w:val="2D989DBA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15429A"/>
    <w:multiLevelType w:val="multilevel"/>
    <w:tmpl w:val="891A11B6"/>
    <w:lvl w:ilvl="0">
      <w:start w:val="9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0D7F6A0D"/>
    <w:multiLevelType w:val="multilevel"/>
    <w:tmpl w:val="92A8A40E"/>
    <w:lvl w:ilvl="0">
      <w:start w:val="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724BC"/>
    <w:multiLevelType w:val="multilevel"/>
    <w:tmpl w:val="015213EC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color w:val="auto"/>
        <w:sz w:val="24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5">
    <w:nsid w:val="22890BC7"/>
    <w:multiLevelType w:val="multilevel"/>
    <w:tmpl w:val="EBB2B2DA"/>
    <w:lvl w:ilvl="0">
      <w:start w:val="9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>
    <w:nsid w:val="24576726"/>
    <w:multiLevelType w:val="hybridMultilevel"/>
    <w:tmpl w:val="B8BEC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391"/>
    <w:multiLevelType w:val="hybridMultilevel"/>
    <w:tmpl w:val="3942162A"/>
    <w:lvl w:ilvl="0" w:tplc="AA668C26">
      <w:start w:val="8"/>
      <w:numFmt w:val="bullet"/>
      <w:lvlText w:val="-"/>
      <w:lvlJc w:val="left"/>
      <w:pPr>
        <w:ind w:left="23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>
    <w:nsid w:val="2D7B7A3E"/>
    <w:multiLevelType w:val="hybridMultilevel"/>
    <w:tmpl w:val="C308A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02755"/>
    <w:multiLevelType w:val="multilevel"/>
    <w:tmpl w:val="27066382"/>
    <w:lvl w:ilvl="0">
      <w:start w:val="9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0">
    <w:nsid w:val="34E91696"/>
    <w:multiLevelType w:val="multilevel"/>
    <w:tmpl w:val="456246B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AE1D2D"/>
    <w:multiLevelType w:val="multilevel"/>
    <w:tmpl w:val="20223996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BC2503"/>
    <w:multiLevelType w:val="hybridMultilevel"/>
    <w:tmpl w:val="3766A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7793B"/>
    <w:multiLevelType w:val="hybridMultilevel"/>
    <w:tmpl w:val="53E6058A"/>
    <w:lvl w:ilvl="0" w:tplc="CA1C17B2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2A0A7A"/>
    <w:multiLevelType w:val="multilevel"/>
    <w:tmpl w:val="4C9A16E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101C59"/>
    <w:multiLevelType w:val="hybridMultilevel"/>
    <w:tmpl w:val="7DB88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75764"/>
    <w:multiLevelType w:val="multilevel"/>
    <w:tmpl w:val="D464B44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977897"/>
    <w:multiLevelType w:val="hybridMultilevel"/>
    <w:tmpl w:val="F4A04286"/>
    <w:lvl w:ilvl="0" w:tplc="AA668C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8283C"/>
    <w:multiLevelType w:val="hybridMultilevel"/>
    <w:tmpl w:val="A3DEE54A"/>
    <w:lvl w:ilvl="0" w:tplc="0406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9">
    <w:nsid w:val="56DC0DBB"/>
    <w:multiLevelType w:val="multilevel"/>
    <w:tmpl w:val="00F40514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867CCD"/>
    <w:multiLevelType w:val="multilevel"/>
    <w:tmpl w:val="27066382"/>
    <w:lvl w:ilvl="0">
      <w:start w:val="9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1">
    <w:nsid w:val="5C19044C"/>
    <w:multiLevelType w:val="multilevel"/>
    <w:tmpl w:val="2910AE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ECF7EF5"/>
    <w:multiLevelType w:val="hybridMultilevel"/>
    <w:tmpl w:val="966296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293BBF"/>
    <w:multiLevelType w:val="hybridMultilevel"/>
    <w:tmpl w:val="BA1099B4"/>
    <w:lvl w:ilvl="0" w:tplc="0406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4">
    <w:nsid w:val="7A542BE0"/>
    <w:multiLevelType w:val="hybridMultilevel"/>
    <w:tmpl w:val="33A2489A"/>
    <w:lvl w:ilvl="0" w:tplc="6204C0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520AD"/>
    <w:multiLevelType w:val="multilevel"/>
    <w:tmpl w:val="A4A02160"/>
    <w:lvl w:ilvl="0">
      <w:start w:val="9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6">
    <w:nsid w:val="7FEF4AC2"/>
    <w:multiLevelType w:val="hybridMultilevel"/>
    <w:tmpl w:val="7DB630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5"/>
  </w:num>
  <w:num w:numId="5">
    <w:abstractNumId w:val="9"/>
  </w:num>
  <w:num w:numId="6">
    <w:abstractNumId w:val="20"/>
  </w:num>
  <w:num w:numId="7">
    <w:abstractNumId w:val="3"/>
  </w:num>
  <w:num w:numId="8">
    <w:abstractNumId w:val="1"/>
  </w:num>
  <w:num w:numId="9">
    <w:abstractNumId w:val="11"/>
  </w:num>
  <w:num w:numId="10">
    <w:abstractNumId w:val="26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6"/>
  </w:num>
  <w:num w:numId="19">
    <w:abstractNumId w:val="23"/>
  </w:num>
  <w:num w:numId="20">
    <w:abstractNumId w:val="17"/>
  </w:num>
  <w:num w:numId="21">
    <w:abstractNumId w:val="7"/>
  </w:num>
  <w:num w:numId="22">
    <w:abstractNumId w:val="18"/>
  </w:num>
  <w:num w:numId="23">
    <w:abstractNumId w:val="13"/>
  </w:num>
  <w:num w:numId="24">
    <w:abstractNumId w:val="4"/>
  </w:num>
  <w:num w:numId="25">
    <w:abstractNumId w:val="12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05"/>
    <w:rsid w:val="000140F6"/>
    <w:rsid w:val="00014929"/>
    <w:rsid w:val="00020776"/>
    <w:rsid w:val="00022B77"/>
    <w:rsid w:val="000332B8"/>
    <w:rsid w:val="000347CF"/>
    <w:rsid w:val="00042C62"/>
    <w:rsid w:val="00044AB2"/>
    <w:rsid w:val="00051D16"/>
    <w:rsid w:val="00054875"/>
    <w:rsid w:val="00055162"/>
    <w:rsid w:val="000635E7"/>
    <w:rsid w:val="00070338"/>
    <w:rsid w:val="00075EAA"/>
    <w:rsid w:val="00082E83"/>
    <w:rsid w:val="00090ECC"/>
    <w:rsid w:val="00095974"/>
    <w:rsid w:val="000970AC"/>
    <w:rsid w:val="000B03B6"/>
    <w:rsid w:val="000B203A"/>
    <w:rsid w:val="000C008B"/>
    <w:rsid w:val="000C2D01"/>
    <w:rsid w:val="000C3050"/>
    <w:rsid w:val="000C521C"/>
    <w:rsid w:val="000D0B7D"/>
    <w:rsid w:val="000D19B6"/>
    <w:rsid w:val="000D4C8B"/>
    <w:rsid w:val="000D6264"/>
    <w:rsid w:val="000E0E75"/>
    <w:rsid w:val="000E32F6"/>
    <w:rsid w:val="000F688D"/>
    <w:rsid w:val="00105956"/>
    <w:rsid w:val="00110220"/>
    <w:rsid w:val="00115E91"/>
    <w:rsid w:val="00137805"/>
    <w:rsid w:val="00144EE8"/>
    <w:rsid w:val="001474F3"/>
    <w:rsid w:val="001529F7"/>
    <w:rsid w:val="00152EC3"/>
    <w:rsid w:val="00153D66"/>
    <w:rsid w:val="0015417E"/>
    <w:rsid w:val="00172CAD"/>
    <w:rsid w:val="00173FA6"/>
    <w:rsid w:val="0018433B"/>
    <w:rsid w:val="00186D6E"/>
    <w:rsid w:val="001B7EB2"/>
    <w:rsid w:val="001C14EC"/>
    <w:rsid w:val="001C54F7"/>
    <w:rsid w:val="001E3FBB"/>
    <w:rsid w:val="001E4F8E"/>
    <w:rsid w:val="001E5DE5"/>
    <w:rsid w:val="001F0C3F"/>
    <w:rsid w:val="002009EF"/>
    <w:rsid w:val="00216FA7"/>
    <w:rsid w:val="0022043F"/>
    <w:rsid w:val="00231500"/>
    <w:rsid w:val="00233B0E"/>
    <w:rsid w:val="00235489"/>
    <w:rsid w:val="002400DB"/>
    <w:rsid w:val="00242FB1"/>
    <w:rsid w:val="00244A5A"/>
    <w:rsid w:val="00244BF1"/>
    <w:rsid w:val="00251015"/>
    <w:rsid w:val="002558C4"/>
    <w:rsid w:val="00260180"/>
    <w:rsid w:val="00260D02"/>
    <w:rsid w:val="00263DB7"/>
    <w:rsid w:val="00266A4A"/>
    <w:rsid w:val="00270525"/>
    <w:rsid w:val="00270C9A"/>
    <w:rsid w:val="00270D67"/>
    <w:rsid w:val="00277B13"/>
    <w:rsid w:val="00282FA9"/>
    <w:rsid w:val="002851FC"/>
    <w:rsid w:val="00285914"/>
    <w:rsid w:val="00285E9B"/>
    <w:rsid w:val="002931BB"/>
    <w:rsid w:val="00295F42"/>
    <w:rsid w:val="002A0F6E"/>
    <w:rsid w:val="002C434C"/>
    <w:rsid w:val="002C4A1F"/>
    <w:rsid w:val="002C656C"/>
    <w:rsid w:val="002D0B71"/>
    <w:rsid w:val="002D1505"/>
    <w:rsid w:val="002D48A2"/>
    <w:rsid w:val="002E1922"/>
    <w:rsid w:val="002E23B7"/>
    <w:rsid w:val="002E5F9F"/>
    <w:rsid w:val="002F27A6"/>
    <w:rsid w:val="002F4360"/>
    <w:rsid w:val="002F6531"/>
    <w:rsid w:val="002F6A7B"/>
    <w:rsid w:val="00301EA0"/>
    <w:rsid w:val="00302895"/>
    <w:rsid w:val="00312429"/>
    <w:rsid w:val="00314E48"/>
    <w:rsid w:val="00317C7E"/>
    <w:rsid w:val="003236D0"/>
    <w:rsid w:val="00327923"/>
    <w:rsid w:val="0033391A"/>
    <w:rsid w:val="00347D9C"/>
    <w:rsid w:val="00350F6F"/>
    <w:rsid w:val="00352668"/>
    <w:rsid w:val="00365F3C"/>
    <w:rsid w:val="003661B3"/>
    <w:rsid w:val="00370586"/>
    <w:rsid w:val="0037068A"/>
    <w:rsid w:val="00371871"/>
    <w:rsid w:val="00371FEE"/>
    <w:rsid w:val="00382DDC"/>
    <w:rsid w:val="003842E0"/>
    <w:rsid w:val="0038792C"/>
    <w:rsid w:val="003911DA"/>
    <w:rsid w:val="0039349E"/>
    <w:rsid w:val="003A0299"/>
    <w:rsid w:val="003A2250"/>
    <w:rsid w:val="003A383C"/>
    <w:rsid w:val="003B21CD"/>
    <w:rsid w:val="003B29E8"/>
    <w:rsid w:val="003B4C3D"/>
    <w:rsid w:val="003C0D7A"/>
    <w:rsid w:val="003C6407"/>
    <w:rsid w:val="003D057B"/>
    <w:rsid w:val="003D241B"/>
    <w:rsid w:val="003D2AB5"/>
    <w:rsid w:val="003D3C84"/>
    <w:rsid w:val="003D6E4D"/>
    <w:rsid w:val="003E0C24"/>
    <w:rsid w:val="003E7A75"/>
    <w:rsid w:val="003F5503"/>
    <w:rsid w:val="003F7949"/>
    <w:rsid w:val="00401450"/>
    <w:rsid w:val="00403DA8"/>
    <w:rsid w:val="004043C4"/>
    <w:rsid w:val="004047A9"/>
    <w:rsid w:val="004179DC"/>
    <w:rsid w:val="00421B90"/>
    <w:rsid w:val="00445DE8"/>
    <w:rsid w:val="00446851"/>
    <w:rsid w:val="00451A8F"/>
    <w:rsid w:val="00452E8D"/>
    <w:rsid w:val="004533A7"/>
    <w:rsid w:val="004613AA"/>
    <w:rsid w:val="0046337A"/>
    <w:rsid w:val="004636E4"/>
    <w:rsid w:val="00470E50"/>
    <w:rsid w:val="004712C8"/>
    <w:rsid w:val="004761CA"/>
    <w:rsid w:val="00476350"/>
    <w:rsid w:val="00480BB0"/>
    <w:rsid w:val="00484BFA"/>
    <w:rsid w:val="004855D8"/>
    <w:rsid w:val="004859E8"/>
    <w:rsid w:val="00496E34"/>
    <w:rsid w:val="004B295C"/>
    <w:rsid w:val="004B4D2C"/>
    <w:rsid w:val="004B7B3D"/>
    <w:rsid w:val="004C0510"/>
    <w:rsid w:val="004C1EB6"/>
    <w:rsid w:val="004C3731"/>
    <w:rsid w:val="004C6981"/>
    <w:rsid w:val="004D20A7"/>
    <w:rsid w:val="004D6B93"/>
    <w:rsid w:val="004E191C"/>
    <w:rsid w:val="004F318B"/>
    <w:rsid w:val="004F32A8"/>
    <w:rsid w:val="004F55D9"/>
    <w:rsid w:val="004F56DF"/>
    <w:rsid w:val="00502CC5"/>
    <w:rsid w:val="005056D4"/>
    <w:rsid w:val="00507836"/>
    <w:rsid w:val="00516F4D"/>
    <w:rsid w:val="00520429"/>
    <w:rsid w:val="005227C2"/>
    <w:rsid w:val="00523A10"/>
    <w:rsid w:val="005273D3"/>
    <w:rsid w:val="005339D3"/>
    <w:rsid w:val="00537EFB"/>
    <w:rsid w:val="00551F9D"/>
    <w:rsid w:val="00552472"/>
    <w:rsid w:val="005541FD"/>
    <w:rsid w:val="00554E45"/>
    <w:rsid w:val="00573B42"/>
    <w:rsid w:val="00577C56"/>
    <w:rsid w:val="0058152D"/>
    <w:rsid w:val="005827E6"/>
    <w:rsid w:val="0058459A"/>
    <w:rsid w:val="0058665B"/>
    <w:rsid w:val="0058759C"/>
    <w:rsid w:val="00590A15"/>
    <w:rsid w:val="00595FA8"/>
    <w:rsid w:val="00596142"/>
    <w:rsid w:val="005B1074"/>
    <w:rsid w:val="005B15E1"/>
    <w:rsid w:val="005B3088"/>
    <w:rsid w:val="005D0C81"/>
    <w:rsid w:val="005D1A41"/>
    <w:rsid w:val="005D5C81"/>
    <w:rsid w:val="005E4F12"/>
    <w:rsid w:val="005F1F55"/>
    <w:rsid w:val="005F5483"/>
    <w:rsid w:val="00601E29"/>
    <w:rsid w:val="006056E2"/>
    <w:rsid w:val="0061204E"/>
    <w:rsid w:val="0062588E"/>
    <w:rsid w:val="00633EF0"/>
    <w:rsid w:val="00637E87"/>
    <w:rsid w:val="00641127"/>
    <w:rsid w:val="006449D4"/>
    <w:rsid w:val="00651004"/>
    <w:rsid w:val="0065633D"/>
    <w:rsid w:val="00664030"/>
    <w:rsid w:val="006702E4"/>
    <w:rsid w:val="00694138"/>
    <w:rsid w:val="00694922"/>
    <w:rsid w:val="0069614E"/>
    <w:rsid w:val="006A4533"/>
    <w:rsid w:val="006B0979"/>
    <w:rsid w:val="006B14DD"/>
    <w:rsid w:val="006B5AB3"/>
    <w:rsid w:val="006C2E22"/>
    <w:rsid w:val="006C4644"/>
    <w:rsid w:val="006C4D1D"/>
    <w:rsid w:val="006C5447"/>
    <w:rsid w:val="006C5B3D"/>
    <w:rsid w:val="006E1114"/>
    <w:rsid w:val="006E71F3"/>
    <w:rsid w:val="006F259F"/>
    <w:rsid w:val="006F6E6F"/>
    <w:rsid w:val="00706B75"/>
    <w:rsid w:val="00711EBA"/>
    <w:rsid w:val="00716D08"/>
    <w:rsid w:val="00717010"/>
    <w:rsid w:val="007250BA"/>
    <w:rsid w:val="0073094C"/>
    <w:rsid w:val="00730C64"/>
    <w:rsid w:val="00736F1C"/>
    <w:rsid w:val="007421AF"/>
    <w:rsid w:val="00742FDD"/>
    <w:rsid w:val="00773CC0"/>
    <w:rsid w:val="00774840"/>
    <w:rsid w:val="007763C6"/>
    <w:rsid w:val="00782FF4"/>
    <w:rsid w:val="007843DA"/>
    <w:rsid w:val="00784621"/>
    <w:rsid w:val="00790A2F"/>
    <w:rsid w:val="007964DB"/>
    <w:rsid w:val="00797FC4"/>
    <w:rsid w:val="007A5BC6"/>
    <w:rsid w:val="007A62DB"/>
    <w:rsid w:val="007A6F67"/>
    <w:rsid w:val="007A7DDA"/>
    <w:rsid w:val="007B3D8A"/>
    <w:rsid w:val="007B4DBE"/>
    <w:rsid w:val="007C179B"/>
    <w:rsid w:val="007C3765"/>
    <w:rsid w:val="007C3AC2"/>
    <w:rsid w:val="007C443D"/>
    <w:rsid w:val="007C710B"/>
    <w:rsid w:val="007D5412"/>
    <w:rsid w:val="007E1E92"/>
    <w:rsid w:val="007E6C56"/>
    <w:rsid w:val="007F105B"/>
    <w:rsid w:val="007F292F"/>
    <w:rsid w:val="007F4CB4"/>
    <w:rsid w:val="00801707"/>
    <w:rsid w:val="00801CA8"/>
    <w:rsid w:val="00806470"/>
    <w:rsid w:val="00811806"/>
    <w:rsid w:val="008211FF"/>
    <w:rsid w:val="00824853"/>
    <w:rsid w:val="00826161"/>
    <w:rsid w:val="0082763A"/>
    <w:rsid w:val="00827AB8"/>
    <w:rsid w:val="00827B5D"/>
    <w:rsid w:val="00840EC2"/>
    <w:rsid w:val="00844AC6"/>
    <w:rsid w:val="00851D7C"/>
    <w:rsid w:val="00852E16"/>
    <w:rsid w:val="00853850"/>
    <w:rsid w:val="0085580F"/>
    <w:rsid w:val="00866A2F"/>
    <w:rsid w:val="00870327"/>
    <w:rsid w:val="00877555"/>
    <w:rsid w:val="0088432F"/>
    <w:rsid w:val="00894167"/>
    <w:rsid w:val="00896BE1"/>
    <w:rsid w:val="008A3326"/>
    <w:rsid w:val="008B0752"/>
    <w:rsid w:val="008B4814"/>
    <w:rsid w:val="008B4A46"/>
    <w:rsid w:val="008B79F8"/>
    <w:rsid w:val="008D4062"/>
    <w:rsid w:val="008E7DB8"/>
    <w:rsid w:val="008F07D8"/>
    <w:rsid w:val="008F0C84"/>
    <w:rsid w:val="008F53B5"/>
    <w:rsid w:val="00916B31"/>
    <w:rsid w:val="00924694"/>
    <w:rsid w:val="0093287D"/>
    <w:rsid w:val="00941B54"/>
    <w:rsid w:val="00942356"/>
    <w:rsid w:val="0095055B"/>
    <w:rsid w:val="00950997"/>
    <w:rsid w:val="00950A2D"/>
    <w:rsid w:val="0095384A"/>
    <w:rsid w:val="00973A49"/>
    <w:rsid w:val="00975CE1"/>
    <w:rsid w:val="00977716"/>
    <w:rsid w:val="00981C69"/>
    <w:rsid w:val="00996056"/>
    <w:rsid w:val="0099694C"/>
    <w:rsid w:val="009A0325"/>
    <w:rsid w:val="009A085D"/>
    <w:rsid w:val="009A3576"/>
    <w:rsid w:val="009B0F92"/>
    <w:rsid w:val="009B2009"/>
    <w:rsid w:val="009C051D"/>
    <w:rsid w:val="009C07CB"/>
    <w:rsid w:val="009D4F2F"/>
    <w:rsid w:val="009D6DD7"/>
    <w:rsid w:val="009E2406"/>
    <w:rsid w:val="009E43BB"/>
    <w:rsid w:val="009F05CA"/>
    <w:rsid w:val="009F0C8B"/>
    <w:rsid w:val="009F572D"/>
    <w:rsid w:val="00A12D91"/>
    <w:rsid w:val="00A3652E"/>
    <w:rsid w:val="00A3668E"/>
    <w:rsid w:val="00A40E2B"/>
    <w:rsid w:val="00A43742"/>
    <w:rsid w:val="00A449D9"/>
    <w:rsid w:val="00A4752D"/>
    <w:rsid w:val="00A555CC"/>
    <w:rsid w:val="00A55D36"/>
    <w:rsid w:val="00A62125"/>
    <w:rsid w:val="00A621C3"/>
    <w:rsid w:val="00A64826"/>
    <w:rsid w:val="00A713C8"/>
    <w:rsid w:val="00A714C0"/>
    <w:rsid w:val="00A85B42"/>
    <w:rsid w:val="00A86581"/>
    <w:rsid w:val="00A92A06"/>
    <w:rsid w:val="00A959AD"/>
    <w:rsid w:val="00AA7912"/>
    <w:rsid w:val="00AB63B2"/>
    <w:rsid w:val="00AC0169"/>
    <w:rsid w:val="00AC58B8"/>
    <w:rsid w:val="00AC76C6"/>
    <w:rsid w:val="00AD53DF"/>
    <w:rsid w:val="00AE2759"/>
    <w:rsid w:val="00AE2D9A"/>
    <w:rsid w:val="00AE4111"/>
    <w:rsid w:val="00AF1652"/>
    <w:rsid w:val="00AF1847"/>
    <w:rsid w:val="00AF6ED7"/>
    <w:rsid w:val="00B010A8"/>
    <w:rsid w:val="00B015D8"/>
    <w:rsid w:val="00B01DCC"/>
    <w:rsid w:val="00B111EE"/>
    <w:rsid w:val="00B11B54"/>
    <w:rsid w:val="00B15A92"/>
    <w:rsid w:val="00B20292"/>
    <w:rsid w:val="00B226F5"/>
    <w:rsid w:val="00B27AC5"/>
    <w:rsid w:val="00B41619"/>
    <w:rsid w:val="00B42D4D"/>
    <w:rsid w:val="00B53F6D"/>
    <w:rsid w:val="00B64C33"/>
    <w:rsid w:val="00B749CB"/>
    <w:rsid w:val="00B84F95"/>
    <w:rsid w:val="00B91D2F"/>
    <w:rsid w:val="00B91EA5"/>
    <w:rsid w:val="00BA1452"/>
    <w:rsid w:val="00BA546D"/>
    <w:rsid w:val="00BB104F"/>
    <w:rsid w:val="00BB35BB"/>
    <w:rsid w:val="00BB70F4"/>
    <w:rsid w:val="00BC006F"/>
    <w:rsid w:val="00BD1C4E"/>
    <w:rsid w:val="00BD6F6B"/>
    <w:rsid w:val="00BF033B"/>
    <w:rsid w:val="00BF5024"/>
    <w:rsid w:val="00BF59C2"/>
    <w:rsid w:val="00C00A16"/>
    <w:rsid w:val="00C05D65"/>
    <w:rsid w:val="00C07844"/>
    <w:rsid w:val="00C11F1E"/>
    <w:rsid w:val="00C14D77"/>
    <w:rsid w:val="00C15F3D"/>
    <w:rsid w:val="00C202D2"/>
    <w:rsid w:val="00C2080D"/>
    <w:rsid w:val="00C34010"/>
    <w:rsid w:val="00C417B6"/>
    <w:rsid w:val="00C44003"/>
    <w:rsid w:val="00C4525E"/>
    <w:rsid w:val="00C45313"/>
    <w:rsid w:val="00C50751"/>
    <w:rsid w:val="00C513D7"/>
    <w:rsid w:val="00C52400"/>
    <w:rsid w:val="00C547F7"/>
    <w:rsid w:val="00C556C8"/>
    <w:rsid w:val="00C562B8"/>
    <w:rsid w:val="00C70D43"/>
    <w:rsid w:val="00C8014B"/>
    <w:rsid w:val="00C86C11"/>
    <w:rsid w:val="00C87AA8"/>
    <w:rsid w:val="00CA0FE7"/>
    <w:rsid w:val="00CA32D4"/>
    <w:rsid w:val="00CA55E3"/>
    <w:rsid w:val="00CA5C17"/>
    <w:rsid w:val="00CB20F0"/>
    <w:rsid w:val="00CC046E"/>
    <w:rsid w:val="00CC545C"/>
    <w:rsid w:val="00CC6D53"/>
    <w:rsid w:val="00CD2113"/>
    <w:rsid w:val="00CD2597"/>
    <w:rsid w:val="00CD2DA8"/>
    <w:rsid w:val="00CD65EF"/>
    <w:rsid w:val="00CF7563"/>
    <w:rsid w:val="00D026A8"/>
    <w:rsid w:val="00D06953"/>
    <w:rsid w:val="00D15A82"/>
    <w:rsid w:val="00D15F8F"/>
    <w:rsid w:val="00D3753A"/>
    <w:rsid w:val="00D45585"/>
    <w:rsid w:val="00D47957"/>
    <w:rsid w:val="00D529DB"/>
    <w:rsid w:val="00D5581F"/>
    <w:rsid w:val="00D56C31"/>
    <w:rsid w:val="00D62618"/>
    <w:rsid w:val="00D814A9"/>
    <w:rsid w:val="00D81EF9"/>
    <w:rsid w:val="00D82F6F"/>
    <w:rsid w:val="00D83628"/>
    <w:rsid w:val="00D864CB"/>
    <w:rsid w:val="00D91CB2"/>
    <w:rsid w:val="00DA0441"/>
    <w:rsid w:val="00DA07D0"/>
    <w:rsid w:val="00DA194E"/>
    <w:rsid w:val="00DA314E"/>
    <w:rsid w:val="00DA6601"/>
    <w:rsid w:val="00DB2079"/>
    <w:rsid w:val="00DC2B5E"/>
    <w:rsid w:val="00DC2F88"/>
    <w:rsid w:val="00DD03B9"/>
    <w:rsid w:val="00DE0C20"/>
    <w:rsid w:val="00DE52E6"/>
    <w:rsid w:val="00DE5C72"/>
    <w:rsid w:val="00DF5628"/>
    <w:rsid w:val="00DF6E3B"/>
    <w:rsid w:val="00E011D1"/>
    <w:rsid w:val="00E01FF4"/>
    <w:rsid w:val="00E05978"/>
    <w:rsid w:val="00E074FE"/>
    <w:rsid w:val="00E1051E"/>
    <w:rsid w:val="00E123B7"/>
    <w:rsid w:val="00E17DB5"/>
    <w:rsid w:val="00E22088"/>
    <w:rsid w:val="00E25A91"/>
    <w:rsid w:val="00E2613D"/>
    <w:rsid w:val="00E26F06"/>
    <w:rsid w:val="00E27B46"/>
    <w:rsid w:val="00E31DF5"/>
    <w:rsid w:val="00E3516F"/>
    <w:rsid w:val="00E43EDC"/>
    <w:rsid w:val="00E5403A"/>
    <w:rsid w:val="00E57C5C"/>
    <w:rsid w:val="00E613FD"/>
    <w:rsid w:val="00E6534A"/>
    <w:rsid w:val="00E655DB"/>
    <w:rsid w:val="00E866B3"/>
    <w:rsid w:val="00E866BB"/>
    <w:rsid w:val="00E96EB6"/>
    <w:rsid w:val="00EA3E08"/>
    <w:rsid w:val="00EB0074"/>
    <w:rsid w:val="00EB06D6"/>
    <w:rsid w:val="00EB61EA"/>
    <w:rsid w:val="00ED11A1"/>
    <w:rsid w:val="00ED54C8"/>
    <w:rsid w:val="00ED79EF"/>
    <w:rsid w:val="00EF5053"/>
    <w:rsid w:val="00EF57B2"/>
    <w:rsid w:val="00F03DB7"/>
    <w:rsid w:val="00F0674D"/>
    <w:rsid w:val="00F1418A"/>
    <w:rsid w:val="00F142C8"/>
    <w:rsid w:val="00F230EC"/>
    <w:rsid w:val="00F23B8B"/>
    <w:rsid w:val="00F2530D"/>
    <w:rsid w:val="00F26060"/>
    <w:rsid w:val="00F27127"/>
    <w:rsid w:val="00F3256B"/>
    <w:rsid w:val="00F33CFD"/>
    <w:rsid w:val="00F44667"/>
    <w:rsid w:val="00F56D9C"/>
    <w:rsid w:val="00F5701C"/>
    <w:rsid w:val="00F64B9A"/>
    <w:rsid w:val="00F741C9"/>
    <w:rsid w:val="00F80C29"/>
    <w:rsid w:val="00F910D5"/>
    <w:rsid w:val="00F912E5"/>
    <w:rsid w:val="00FA3E29"/>
    <w:rsid w:val="00FA4AA3"/>
    <w:rsid w:val="00FA55A5"/>
    <w:rsid w:val="00FB0FCC"/>
    <w:rsid w:val="00FB793B"/>
    <w:rsid w:val="00FB7E28"/>
    <w:rsid w:val="00FC1E4B"/>
    <w:rsid w:val="00FD06C5"/>
    <w:rsid w:val="00FD7FD1"/>
    <w:rsid w:val="00FE00AA"/>
    <w:rsid w:val="00FE5B4B"/>
    <w:rsid w:val="00FE5E4B"/>
    <w:rsid w:val="00FE6F04"/>
    <w:rsid w:val="00FF0C58"/>
    <w:rsid w:val="00FF40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6D6"/>
    <w:rPr>
      <w:rFonts w:ascii="Verdana" w:hAnsi="Verdana"/>
      <w:b/>
      <w:sz w:val="24"/>
      <w:szCs w:val="24"/>
      <w:lang w:eastAsia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231500"/>
    <w:pPr>
      <w:spacing w:before="100" w:beforeAutospacing="1" w:after="100" w:afterAutospacing="1"/>
      <w:outlineLvl w:val="2"/>
    </w:pPr>
    <w:rPr>
      <w:rFonts w:ascii="Times New Roman" w:eastAsiaTheme="minorHAnsi" w:hAnsi="Times New Roman"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B06D6"/>
    <w:rPr>
      <w:color w:val="808080"/>
      <w:sz w:val="16"/>
    </w:rPr>
  </w:style>
  <w:style w:type="paragraph" w:styleId="Sidefod">
    <w:name w:val="footer"/>
    <w:basedOn w:val="Normal"/>
    <w:rsid w:val="00EB06D6"/>
    <w:pPr>
      <w:jc w:val="center"/>
    </w:pPr>
    <w:rPr>
      <w:b w:val="0"/>
      <w:noProof/>
      <w:color w:val="999999"/>
      <w:sz w:val="14"/>
    </w:rPr>
  </w:style>
  <w:style w:type="character" w:customStyle="1" w:styleId="Style9pt">
    <w:name w:val="Style 9 pt"/>
    <w:basedOn w:val="Standardskrifttypeiafsnit"/>
    <w:rsid w:val="00EB06D6"/>
    <w:rPr>
      <w:rFonts w:ascii="Verdana" w:hAnsi="Verdana"/>
      <w:sz w:val="18"/>
    </w:rPr>
  </w:style>
  <w:style w:type="paragraph" w:customStyle="1" w:styleId="StartBrdtekst">
    <w:name w:val="StartBrødtekst"/>
    <w:basedOn w:val="Normal"/>
    <w:rsid w:val="00EB06D6"/>
    <w:rPr>
      <w:b w:val="0"/>
      <w:sz w:val="20"/>
    </w:rPr>
  </w:style>
  <w:style w:type="character" w:styleId="Hyperlink">
    <w:name w:val="Hyperlink"/>
    <w:basedOn w:val="Standardskrifttypeiafsnit"/>
    <w:rsid w:val="00BF59C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27B46"/>
    <w:rPr>
      <w:rFonts w:eastAsia="Calibri"/>
      <w:b w:val="0"/>
      <w:color w:val="000080"/>
      <w:sz w:val="22"/>
      <w:szCs w:val="22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27B46"/>
    <w:rPr>
      <w:rFonts w:ascii="Verdana" w:eastAsia="Calibri" w:hAnsi="Verdana"/>
      <w:color w:val="000080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6E71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71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E71F3"/>
    <w:rPr>
      <w:rFonts w:ascii="Verdana" w:hAnsi="Verdana"/>
      <w:b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6E71F3"/>
    <w:rPr>
      <w:bCs/>
    </w:rPr>
  </w:style>
  <w:style w:type="character" w:customStyle="1" w:styleId="KommentaremneTegn">
    <w:name w:val="Kommentaremne Tegn"/>
    <w:basedOn w:val="KommentartekstTegn"/>
    <w:link w:val="Kommentaremne"/>
    <w:rsid w:val="006E71F3"/>
    <w:rPr>
      <w:rFonts w:ascii="Verdana" w:hAnsi="Verdana"/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6E7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71F3"/>
    <w:rPr>
      <w:rFonts w:ascii="Tahoma" w:hAnsi="Tahoma" w:cs="Tahoma"/>
      <w:b/>
      <w:sz w:val="16"/>
      <w:szCs w:val="16"/>
      <w:lang w:eastAsia="en-US"/>
    </w:rPr>
  </w:style>
  <w:style w:type="character" w:styleId="BesgtHyperlink">
    <w:name w:val="FollowedHyperlink"/>
    <w:basedOn w:val="Standardskrifttypeiafsnit"/>
    <w:rsid w:val="00E1051E"/>
    <w:rPr>
      <w:color w:val="800080" w:themeColor="followedHyperlink"/>
      <w:u w:val="single"/>
    </w:rPr>
  </w:style>
  <w:style w:type="paragraph" w:customStyle="1" w:styleId="Body1">
    <w:name w:val="Body 1"/>
    <w:rsid w:val="00706B75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eafsnit">
    <w:name w:val="List Paragraph"/>
    <w:basedOn w:val="Normal"/>
    <w:uiPriority w:val="34"/>
    <w:qFormat/>
    <w:rsid w:val="0052042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231500"/>
    <w:rPr>
      <w:rFonts w:eastAsiaTheme="minorHAnsi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31500"/>
    <w:pPr>
      <w:spacing w:before="100" w:beforeAutospacing="1" w:after="100" w:afterAutospacing="1"/>
    </w:pPr>
    <w:rPr>
      <w:rFonts w:ascii="Times New Roman" w:eastAsiaTheme="minorHAnsi" w:hAnsi="Times New Roman"/>
      <w:b w:val="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6D6"/>
    <w:rPr>
      <w:rFonts w:ascii="Verdana" w:hAnsi="Verdana"/>
      <w:b/>
      <w:sz w:val="24"/>
      <w:szCs w:val="24"/>
      <w:lang w:eastAsia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231500"/>
    <w:pPr>
      <w:spacing w:before="100" w:beforeAutospacing="1" w:after="100" w:afterAutospacing="1"/>
      <w:outlineLvl w:val="2"/>
    </w:pPr>
    <w:rPr>
      <w:rFonts w:ascii="Times New Roman" w:eastAsiaTheme="minorHAnsi" w:hAnsi="Times New Roman"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B06D6"/>
    <w:rPr>
      <w:color w:val="808080"/>
      <w:sz w:val="16"/>
    </w:rPr>
  </w:style>
  <w:style w:type="paragraph" w:styleId="Sidefod">
    <w:name w:val="footer"/>
    <w:basedOn w:val="Normal"/>
    <w:rsid w:val="00EB06D6"/>
    <w:pPr>
      <w:jc w:val="center"/>
    </w:pPr>
    <w:rPr>
      <w:b w:val="0"/>
      <w:noProof/>
      <w:color w:val="999999"/>
      <w:sz w:val="14"/>
    </w:rPr>
  </w:style>
  <w:style w:type="character" w:customStyle="1" w:styleId="Style9pt">
    <w:name w:val="Style 9 pt"/>
    <w:basedOn w:val="Standardskrifttypeiafsnit"/>
    <w:rsid w:val="00EB06D6"/>
    <w:rPr>
      <w:rFonts w:ascii="Verdana" w:hAnsi="Verdana"/>
      <w:sz w:val="18"/>
    </w:rPr>
  </w:style>
  <w:style w:type="paragraph" w:customStyle="1" w:styleId="StartBrdtekst">
    <w:name w:val="StartBrødtekst"/>
    <w:basedOn w:val="Normal"/>
    <w:rsid w:val="00EB06D6"/>
    <w:rPr>
      <w:b w:val="0"/>
      <w:sz w:val="20"/>
    </w:rPr>
  </w:style>
  <w:style w:type="character" w:styleId="Hyperlink">
    <w:name w:val="Hyperlink"/>
    <w:basedOn w:val="Standardskrifttypeiafsnit"/>
    <w:rsid w:val="00BF59C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27B46"/>
    <w:rPr>
      <w:rFonts w:eastAsia="Calibri"/>
      <w:b w:val="0"/>
      <w:color w:val="000080"/>
      <w:sz w:val="22"/>
      <w:szCs w:val="22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27B46"/>
    <w:rPr>
      <w:rFonts w:ascii="Verdana" w:eastAsia="Calibri" w:hAnsi="Verdana"/>
      <w:color w:val="000080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6E71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71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E71F3"/>
    <w:rPr>
      <w:rFonts w:ascii="Verdana" w:hAnsi="Verdana"/>
      <w:b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6E71F3"/>
    <w:rPr>
      <w:bCs/>
    </w:rPr>
  </w:style>
  <w:style w:type="character" w:customStyle="1" w:styleId="KommentaremneTegn">
    <w:name w:val="Kommentaremne Tegn"/>
    <w:basedOn w:val="KommentartekstTegn"/>
    <w:link w:val="Kommentaremne"/>
    <w:rsid w:val="006E71F3"/>
    <w:rPr>
      <w:rFonts w:ascii="Verdana" w:hAnsi="Verdana"/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6E7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71F3"/>
    <w:rPr>
      <w:rFonts w:ascii="Tahoma" w:hAnsi="Tahoma" w:cs="Tahoma"/>
      <w:b/>
      <w:sz w:val="16"/>
      <w:szCs w:val="16"/>
      <w:lang w:eastAsia="en-US"/>
    </w:rPr>
  </w:style>
  <w:style w:type="character" w:styleId="BesgtHyperlink">
    <w:name w:val="FollowedHyperlink"/>
    <w:basedOn w:val="Standardskrifttypeiafsnit"/>
    <w:rsid w:val="00E1051E"/>
    <w:rPr>
      <w:color w:val="800080" w:themeColor="followedHyperlink"/>
      <w:u w:val="single"/>
    </w:rPr>
  </w:style>
  <w:style w:type="paragraph" w:customStyle="1" w:styleId="Body1">
    <w:name w:val="Body 1"/>
    <w:rsid w:val="00706B75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eafsnit">
    <w:name w:val="List Paragraph"/>
    <w:basedOn w:val="Normal"/>
    <w:uiPriority w:val="34"/>
    <w:qFormat/>
    <w:rsid w:val="0052042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231500"/>
    <w:rPr>
      <w:rFonts w:eastAsiaTheme="minorHAnsi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31500"/>
    <w:pPr>
      <w:spacing w:before="100" w:beforeAutospacing="1" w:after="100" w:afterAutospacing="1"/>
    </w:pPr>
    <w:rPr>
      <w:rFonts w:ascii="Times New Roman" w:eastAsiaTheme="minorHAnsi" w:hAnsi="Times New Roman"/>
      <w:b w:val="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085">
                  <w:marLeft w:val="0"/>
                  <w:marRight w:val="0"/>
                  <w:marTop w:val="0"/>
                  <w:marBottom w:val="18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6976">
                      <w:marLeft w:val="0"/>
                      <w:marRight w:val="0"/>
                      <w:marTop w:val="0"/>
                      <w:marBottom w:val="18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765">
                  <w:marLeft w:val="0"/>
                  <w:marRight w:val="0"/>
                  <w:marTop w:val="0"/>
                  <w:marBottom w:val="18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7121">
                      <w:marLeft w:val="0"/>
                      <w:marRight w:val="0"/>
                      <w:marTop w:val="0"/>
                      <w:marBottom w:val="18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rgit.gerd.knudsholt@rk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346E9-8A6F-435F-A753-22051673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160250C2</Template>
  <TotalTime>12</TotalTime>
  <Pages>2</Pages>
  <Words>561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Oversrkift</vt:lpstr>
    </vt:vector>
  </TitlesOfParts>
  <Company>FHKOM</Company>
  <LinksUpToDate>false</LinksUpToDate>
  <CharactersWithSpaces>3979</CharactersWithSpaces>
  <SharedDoc>false</SharedDoc>
  <HLinks>
    <vt:vector size="6" baseType="variant"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http://ida-moedecenter.ida.dk/Om-os/KC3B8rselsvejledning-396869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Oversrkift</dc:title>
  <dc:creator>Merete Dyrlund</dc:creator>
  <cp:lastModifiedBy>merik</cp:lastModifiedBy>
  <cp:revision>4</cp:revision>
  <cp:lastPrinted>2016-03-31T10:43:00Z</cp:lastPrinted>
  <dcterms:created xsi:type="dcterms:W3CDTF">2016-03-31T10:39:00Z</dcterms:created>
  <dcterms:modified xsi:type="dcterms:W3CDTF">2016-03-31T10:49:00Z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path">
    <vt:lpwstr>C:\Users\medy\AppData\Local\Temp\SJ20140902112451592 [DOK3649678].DOCX</vt:lpwstr>
  </property>
  <property fmtid="{D5CDD505-2E9C-101B-9397-08002B2CF9AE}" pid="4" name="title">
    <vt:lpwstr>Invitation til konference - Samspil mellem politikere og topledelse i en ny kontekst</vt:lpwstr>
  </property>
  <property fmtid="{D5CDD505-2E9C-101B-9397-08002B2CF9AE}" pid="5" name="command">
    <vt:lpwstr/>
  </property>
</Properties>
</file>