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6F" w:rsidRPr="00C26849" w:rsidRDefault="008E151C">
      <w:pPr>
        <w:rPr>
          <w:b/>
        </w:rPr>
      </w:pPr>
      <w:r>
        <w:rPr>
          <w:b/>
        </w:rPr>
        <w:t>Referat fra KTC faggruppemøde MIG virksomheder</w:t>
      </w:r>
      <w:r w:rsidR="008174F9" w:rsidRPr="00C26849">
        <w:rPr>
          <w:b/>
        </w:rPr>
        <w:t xml:space="preserve"> </w:t>
      </w:r>
    </w:p>
    <w:p w:rsidR="008174F9" w:rsidRDefault="008174F9">
      <w:r>
        <w:t>KTC Faggruppeseminar – faggruppen Industri (MIG)</w:t>
      </w:r>
    </w:p>
    <w:p w:rsidR="008174F9" w:rsidRDefault="008174F9">
      <w:r>
        <w:t>Mødedag 1, 11. maj 2002 kl. 9-12 (herefter frokost til kl. 13)</w:t>
      </w:r>
    </w:p>
    <w:p w:rsidR="008174F9" w:rsidRDefault="008174F9">
      <w:r>
        <w:t>Velkomst v. Inger Pabst og Hanne Bruun</w:t>
      </w:r>
    </w:p>
    <w:p w:rsidR="007621DB" w:rsidRDefault="007621DB"/>
    <w:p w:rsidR="00EF0C9B" w:rsidRDefault="00EF0C9B">
      <w:pPr>
        <w:rPr>
          <w:b/>
        </w:rPr>
      </w:pPr>
      <w:r w:rsidRPr="007621DB">
        <w:rPr>
          <w:b/>
        </w:rPr>
        <w:t xml:space="preserve">1) Præsentationsrunde – </w:t>
      </w:r>
      <w:r w:rsidRPr="00512B94">
        <w:rPr>
          <w:b/>
        </w:rPr>
        <w:t xml:space="preserve">særligt velkommen til </w:t>
      </w:r>
      <w:r w:rsidR="005377FB" w:rsidRPr="00512B94">
        <w:rPr>
          <w:b/>
        </w:rPr>
        <w:t>Mie Thomsen</w:t>
      </w:r>
      <w:r w:rsidRPr="00512B94">
        <w:rPr>
          <w:b/>
        </w:rPr>
        <w:t xml:space="preserve"> fra KL</w:t>
      </w:r>
      <w:r w:rsidRPr="007621DB">
        <w:rPr>
          <w:b/>
        </w:rPr>
        <w:t xml:space="preserve">. </w:t>
      </w:r>
    </w:p>
    <w:p w:rsidR="002A3784" w:rsidRDefault="002A3784">
      <w:r>
        <w:t>Hanne Bruun, Sønderborg</w:t>
      </w:r>
    </w:p>
    <w:p w:rsidR="002A3784" w:rsidRDefault="002A3784">
      <w:r>
        <w:t>Inger Pabst, Fredericia</w:t>
      </w:r>
    </w:p>
    <w:p w:rsidR="002A3784" w:rsidRDefault="002A3784">
      <w:r>
        <w:t>Nethe Ottesen, Hjørring</w:t>
      </w:r>
    </w:p>
    <w:p w:rsidR="0082777B" w:rsidRDefault="0082777B">
      <w:r>
        <w:t>Mette Schjødt, Fredericia</w:t>
      </w:r>
    </w:p>
    <w:p w:rsidR="0082777B" w:rsidRDefault="0082777B">
      <w:r>
        <w:t>Mie Thomsen, KL (klimatilpasning, spildevand og industri)</w:t>
      </w:r>
    </w:p>
    <w:p w:rsidR="002A3784" w:rsidRDefault="002A3784">
      <w:r>
        <w:t>Trine Torup, Svendborg</w:t>
      </w:r>
    </w:p>
    <w:p w:rsidR="0082777B" w:rsidRDefault="0082777B">
      <w:r>
        <w:t>Mette Fjellerad, Frederikssund</w:t>
      </w:r>
    </w:p>
    <w:p w:rsidR="008174F9" w:rsidRDefault="00EF0C9B">
      <w:pPr>
        <w:rPr>
          <w:b/>
        </w:rPr>
      </w:pPr>
      <w:r w:rsidRPr="007621DB">
        <w:rPr>
          <w:b/>
        </w:rPr>
        <w:t>2</w:t>
      </w:r>
      <w:r w:rsidR="008174F9" w:rsidRPr="007621DB">
        <w:rPr>
          <w:b/>
        </w:rPr>
        <w:t xml:space="preserve">) Godkendelse af dagsorden </w:t>
      </w:r>
    </w:p>
    <w:p w:rsidR="002A3784" w:rsidRPr="002A3784" w:rsidRDefault="00ED3C4D">
      <w:r>
        <w:t>Godkendt</w:t>
      </w:r>
    </w:p>
    <w:p w:rsidR="0045514B" w:rsidRDefault="0045514B">
      <w:pPr>
        <w:rPr>
          <w:b/>
        </w:rPr>
      </w:pPr>
      <w:r w:rsidRPr="007621DB">
        <w:rPr>
          <w:b/>
        </w:rPr>
        <w:t xml:space="preserve">3) Nyt fra KL inden for industriområdet v. </w:t>
      </w:r>
      <w:r w:rsidR="005377FB" w:rsidRPr="007621DB">
        <w:rPr>
          <w:b/>
        </w:rPr>
        <w:t>Mie Thomsen</w:t>
      </w:r>
    </w:p>
    <w:p w:rsidR="001B1453" w:rsidRDefault="00ED3C4D">
      <w:r w:rsidRPr="00051D84">
        <w:rPr>
          <w:i/>
        </w:rPr>
        <w:t>Partnerskabet for miljøfarlige stoffer</w:t>
      </w:r>
      <w:r w:rsidR="00051D84">
        <w:t>:</w:t>
      </w:r>
      <w:r>
        <w:t xml:space="preserve"> – afholdt møde 10. maj 2022. Næste møde er ikke fastlagt, og Mie vil vurdere, om der skal være en kommunal repræsentant med på mødet. Mie koordinerer med Charlotte Weber. </w:t>
      </w:r>
    </w:p>
    <w:p w:rsidR="001B1453" w:rsidRDefault="00ED3C4D">
      <w:r>
        <w:t>Kildeopsporing</w:t>
      </w:r>
      <w:r w:rsidR="001B1453">
        <w:t>sprojekt</w:t>
      </w:r>
      <w:r>
        <w:t xml:space="preserve">: Testområde er udvalgt - 5 strækninger langs Odense Å – starter 1. juli og forløber henover sommeren. </w:t>
      </w:r>
    </w:p>
    <w:p w:rsidR="00015D3A" w:rsidRDefault="00825EF1">
      <w:r>
        <w:t>Miljøministeriet orienterede om, at de arbejde med en tidsplan</w:t>
      </w:r>
      <w:r w:rsidR="001B1453">
        <w:t xml:space="preserve"> til debat</w:t>
      </w:r>
      <w:r>
        <w:t xml:space="preserve"> for nye miljøkvalitetskriterier: </w:t>
      </w:r>
      <w:r w:rsidR="001B1453">
        <w:t>M</w:t>
      </w:r>
      <w:r>
        <w:t>aj</w:t>
      </w:r>
      <w:r w:rsidR="001B1453">
        <w:t>-</w:t>
      </w:r>
      <w:r>
        <w:t xml:space="preserve">juni 2023 – udkast til </w:t>
      </w:r>
      <w:r w:rsidR="001B1453">
        <w:t>miljøkvalitetskriterier</w:t>
      </w:r>
      <w:r>
        <w:t xml:space="preserve"> for miljøfarlige stoffer i høring (</w:t>
      </w:r>
      <w:r w:rsidR="001B1453">
        <w:t xml:space="preserve">for </w:t>
      </w:r>
      <w:r>
        <w:t xml:space="preserve">både tilslutninger og udledninger) – høring hen over sommeren – vedtagelse sommeren 2025. </w:t>
      </w:r>
      <w:r w:rsidR="005313C1">
        <w:t xml:space="preserve">Det blev ved partnerskabsmødet understreget, at dette er et udkast til en tidsplan. </w:t>
      </w:r>
      <w:r w:rsidRPr="00051D84">
        <w:rPr>
          <w:u w:val="single"/>
        </w:rPr>
        <w:t>Kommunerne bemærker, at det er en fordel hvis kvalitetskriterierne vedtages med en frist for implementering.</w:t>
      </w:r>
      <w:r>
        <w:t xml:space="preserve"> </w:t>
      </w:r>
    </w:p>
    <w:p w:rsidR="002A3784" w:rsidRPr="00051D84" w:rsidRDefault="00015D3A">
      <w:pPr>
        <w:rPr>
          <w:u w:val="single"/>
        </w:rPr>
      </w:pPr>
      <w:r w:rsidRPr="00051D84">
        <w:rPr>
          <w:u w:val="single"/>
        </w:rPr>
        <w:t xml:space="preserve">OBS, hvordan inddrages/anvendes </w:t>
      </w:r>
      <w:proofErr w:type="spellStart"/>
      <w:r w:rsidRPr="00051D84">
        <w:rPr>
          <w:u w:val="single"/>
        </w:rPr>
        <w:t>KTC’s</w:t>
      </w:r>
      <w:proofErr w:type="spellEnd"/>
      <w:r w:rsidRPr="00051D84">
        <w:rPr>
          <w:u w:val="single"/>
        </w:rPr>
        <w:t xml:space="preserve"> PFAS netværk i Projektet om miljøfremmede stoffer? </w:t>
      </w:r>
    </w:p>
    <w:p w:rsidR="0021076F" w:rsidRDefault="0021076F" w:rsidP="0021076F">
      <w:r w:rsidRPr="00051D84">
        <w:rPr>
          <w:i/>
          <w:u w:val="single"/>
        </w:rPr>
        <w:t>PFAS:</w:t>
      </w:r>
      <w:r>
        <w:t xml:space="preserve"> Inger Pabst orienterede om, at der er ved at blive planlagt et landsdækkende PFAS møde. Planlægges for afholdelse før sommerferien. Blandt emnerne er håndteringen af Danske Regioners udsendte liste over potentielle PFAS-forurenede grunde. PFAS i vandløb, </w:t>
      </w:r>
      <w:proofErr w:type="spellStart"/>
      <w:r>
        <w:lastRenderedPageBreak/>
        <w:t>Perkolat</w:t>
      </w:r>
      <w:proofErr w:type="spellEnd"/>
      <w:r>
        <w:t xml:space="preserve"> fra deponier, slam fra renseanlæg mv. Mødet planlægges i samarbejde med KL, Danske Regioner og Fredericia/Kolding Kommuner. </w:t>
      </w:r>
    </w:p>
    <w:p w:rsidR="00ED3C4D" w:rsidRDefault="0021076F" w:rsidP="0021076F">
      <w:r>
        <w:t xml:space="preserve">Mie orienterede om, at der generelt bliver fundet PFAS i de vandløb, Danske Regioner udfører målinger i 2021-2022, der planlægges for én </w:t>
      </w:r>
      <w:r w:rsidR="00144B7D">
        <w:t>rapport for hele projektet</w:t>
      </w:r>
      <w:r>
        <w:t>.</w:t>
      </w:r>
    </w:p>
    <w:p w:rsidR="00144B7D" w:rsidRPr="00051D84" w:rsidRDefault="00144B7D" w:rsidP="0021076F">
      <w:pPr>
        <w:rPr>
          <w:u w:val="single"/>
        </w:rPr>
      </w:pPr>
      <w:r w:rsidRPr="00051D84">
        <w:rPr>
          <w:u w:val="single"/>
        </w:rPr>
        <w:t xml:space="preserve">Kommunerne gav bekymring for at opgaven vokser, og at der allerede nu bliver brugt mange ressourcer på at løfte opgave. </w:t>
      </w:r>
      <w:r w:rsidR="006028D3">
        <w:rPr>
          <w:u w:val="single"/>
        </w:rPr>
        <w:t xml:space="preserve">Prioritering af denne kontra andre vigtige miljøopgaver er svær. </w:t>
      </w:r>
    </w:p>
    <w:p w:rsidR="00825EF1" w:rsidRDefault="00825EF1" w:rsidP="0021076F">
      <w:r>
        <w:t xml:space="preserve">Mette Schjødt orienterede om det notat, som KL har fået udarbejdet vedr. kommunernes håndtering af </w:t>
      </w:r>
      <w:r w:rsidR="001B1453">
        <w:t xml:space="preserve">PFAS problematikken. Notatet sendes til Mie, der aftaler med Charlotte Weber om notatet skal deles i PFAS netværket. </w:t>
      </w:r>
    </w:p>
    <w:p w:rsidR="00917BA0" w:rsidRDefault="00743E27" w:rsidP="0021076F">
      <w:r w:rsidRPr="00051D84">
        <w:rPr>
          <w:i/>
          <w:u w:val="single"/>
        </w:rPr>
        <w:t>Høringer</w:t>
      </w:r>
      <w:r>
        <w:t xml:space="preserve">: de fleste høringer kommer til kommunerne direkte fra Miljøstyrelsen, og ikke via </w:t>
      </w:r>
      <w:proofErr w:type="spellStart"/>
      <w:r>
        <w:t>KTC’s</w:t>
      </w:r>
      <w:proofErr w:type="spellEnd"/>
      <w:r>
        <w:t xml:space="preserve"> høringsportal, f.eks. VVM-vejledningen</w:t>
      </w:r>
      <w:r w:rsidR="00917BA0">
        <w:t>.</w:t>
      </w:r>
      <w:r w:rsidR="00917BA0" w:rsidRPr="00917BA0">
        <w:t xml:space="preserve"> </w:t>
      </w:r>
      <w:r w:rsidR="00917BA0">
        <w:t xml:space="preserve">Hvor har </w:t>
      </w:r>
      <w:r w:rsidR="006028D3">
        <w:t>VVM-temaet ophæng i KTC?</w:t>
      </w:r>
      <w:r>
        <w:t xml:space="preserve"> </w:t>
      </w:r>
    </w:p>
    <w:p w:rsidR="00743E27" w:rsidRDefault="0044223B" w:rsidP="0021076F">
      <w:r w:rsidRPr="00051D84">
        <w:rPr>
          <w:i/>
          <w:u w:val="single"/>
        </w:rPr>
        <w:t>I hvilke grupper er VVM-relevant</w:t>
      </w:r>
      <w:r w:rsidR="00051D84">
        <w:rPr>
          <w:u w:val="single"/>
        </w:rPr>
        <w:t>:</w:t>
      </w:r>
      <w:r>
        <w:t xml:space="preserve"> </w:t>
      </w:r>
      <w:r w:rsidR="00917BA0">
        <w:t>VVM fylder – giver det mening med en tværgående VVM-gruppe i KTC-regi? F.eks. at hver undergruppe</w:t>
      </w:r>
      <w:r w:rsidR="00051D84">
        <w:t>/faggruppe</w:t>
      </w:r>
      <w:r w:rsidR="00917BA0">
        <w:t xml:space="preserve"> udpeger et medlem til en fælles arbejdsgruppe. Mie tager en snak med Charlotte Weber om KL’s behov. Husk sammenhæng med </w:t>
      </w:r>
      <w:proofErr w:type="spellStart"/>
      <w:r w:rsidR="00917BA0">
        <w:t>Envinas</w:t>
      </w:r>
      <w:proofErr w:type="spellEnd"/>
      <w:r w:rsidR="00917BA0">
        <w:t xml:space="preserve"> Tovholder. </w:t>
      </w:r>
    </w:p>
    <w:p w:rsidR="00051D84" w:rsidRDefault="00F11478" w:rsidP="0021076F">
      <w:r w:rsidRPr="00F11478">
        <w:rPr>
          <w:u w:val="single"/>
        </w:rPr>
        <w:t>På n</w:t>
      </w:r>
      <w:r w:rsidR="00051D84" w:rsidRPr="00F11478">
        <w:rPr>
          <w:u w:val="single"/>
        </w:rPr>
        <w:t>æste industrinetværksmøde</w:t>
      </w:r>
      <w:r w:rsidR="00051D84">
        <w:t xml:space="preserve"> vil Hjalte fra KL give en status på arbejdet med udfasning af russisk gas. </w:t>
      </w:r>
    </w:p>
    <w:p w:rsidR="00F11478" w:rsidRDefault="009F6146" w:rsidP="0021076F">
      <w:r w:rsidRPr="009F6146">
        <w:rPr>
          <w:u w:val="single"/>
        </w:rPr>
        <w:t>Samarbejde med KL:</w:t>
      </w:r>
      <w:r>
        <w:t xml:space="preserve"> </w:t>
      </w:r>
      <w:r w:rsidR="00F11478">
        <w:t>KTC MIG-virksomheder vil gerne mødes med KL et par gange om året med vidensdeling</w:t>
      </w:r>
      <w:r w:rsidR="004B064A">
        <w:t xml:space="preserve">, </w:t>
      </w:r>
      <w:r w:rsidR="00F11478">
        <w:t>status på igangværende projekter</w:t>
      </w:r>
      <w:r w:rsidR="004B064A">
        <w:t xml:space="preserve"> og nye initiativer/fokusområder</w:t>
      </w:r>
      <w:r w:rsidR="00F11478">
        <w:t xml:space="preserve"> (to fysiske møde: </w:t>
      </w:r>
      <w:r w:rsidR="006028D3">
        <w:t xml:space="preserve">1. </w:t>
      </w:r>
      <w:r w:rsidR="00F11478">
        <w:t xml:space="preserve">Faggruppekonference –KTC regi og </w:t>
      </w:r>
      <w:r w:rsidR="006028D3">
        <w:t xml:space="preserve">2. </w:t>
      </w:r>
      <w:r w:rsidR="00F11478">
        <w:t xml:space="preserve">KL afholder møde </w:t>
      </w:r>
      <w:r w:rsidR="00596E01">
        <w:t xml:space="preserve">for MIG </w:t>
      </w:r>
      <w:r w:rsidR="00F11478">
        <w:t xml:space="preserve">efter sommerferien). </w:t>
      </w:r>
      <w:r w:rsidR="004B064A">
        <w:t xml:space="preserve">Kvartalsvise </w:t>
      </w:r>
      <w:r w:rsidR="005313C1">
        <w:t>(digitale)</w:t>
      </w:r>
      <w:r w:rsidR="004B064A">
        <w:t xml:space="preserve">møder med Mie Thomsen – af én times varighed. </w:t>
      </w:r>
      <w:r w:rsidR="00F11478">
        <w:t>Derudover er der mulighed for ad hoc møder (evt. digitale)</w:t>
      </w:r>
    </w:p>
    <w:p w:rsidR="008174F9" w:rsidRPr="007621DB" w:rsidRDefault="0045514B">
      <w:pPr>
        <w:rPr>
          <w:b/>
        </w:rPr>
      </w:pPr>
      <w:r w:rsidRPr="007621DB">
        <w:rPr>
          <w:b/>
        </w:rPr>
        <w:t>4</w:t>
      </w:r>
      <w:r w:rsidR="008174F9" w:rsidRPr="007621DB">
        <w:rPr>
          <w:b/>
        </w:rPr>
        <w:t>) Opfølgning på seneste møde (25. januar 2022)</w:t>
      </w:r>
    </w:p>
    <w:p w:rsidR="00E518B7" w:rsidRDefault="00743E27" w:rsidP="00E518B7">
      <w:r>
        <w:t>-</w:t>
      </w:r>
      <w:r w:rsidR="008174F9">
        <w:t>Aktive arbejdsgrupper under KL (Affaldstilsyn Katja Mesterton/Mette Schjødt)</w:t>
      </w:r>
      <w:r w:rsidR="009F6146">
        <w:t xml:space="preserve">. </w:t>
      </w:r>
      <w:r w:rsidR="009F6146" w:rsidRPr="009F6146">
        <w:rPr>
          <w:i/>
        </w:rPr>
        <w:t>Hvorfor oplever vi at Miljøstyrelsen ikke vil involvere kommunerne tidligt i projekterne/ny lovgivning</w:t>
      </w:r>
      <w:r w:rsidR="009F6146">
        <w:rPr>
          <w:i/>
        </w:rPr>
        <w:t>?</w:t>
      </w:r>
      <w:r w:rsidR="00383F81">
        <w:rPr>
          <w:i/>
        </w:rPr>
        <w:t xml:space="preserve"> </w:t>
      </w:r>
    </w:p>
    <w:p w:rsidR="008174F9" w:rsidRDefault="008174F9" w:rsidP="00A637F7">
      <w:pPr>
        <w:ind w:left="1276" w:hanging="1304"/>
      </w:pPr>
      <w:r>
        <w:t>-Natur &amp; Miljøkonferencen 2022 –</w:t>
      </w:r>
      <w:r w:rsidR="00CF7017">
        <w:t xml:space="preserve"> </w:t>
      </w:r>
      <w:r>
        <w:t>Henning Hansen</w:t>
      </w:r>
      <w:r w:rsidR="00A637F7">
        <w:t xml:space="preserve"> er tovholder, og sender hilsner fra Kreta citat – ”</w:t>
      </w:r>
      <w:r w:rsidR="00A637F7" w:rsidRPr="00A637F7">
        <w:rPr>
          <w:i/>
        </w:rPr>
        <w:t>det bliver skide godt</w:t>
      </w:r>
      <w:r w:rsidR="00A637F7">
        <w:t xml:space="preserve">” omdrejningspunktet er Klima og implementering af klima i tilsyn og godkendelser samt miljøfremmede stoffer i spildevand. </w:t>
      </w:r>
      <w:r w:rsidR="00A518CB">
        <w:t>(</w:t>
      </w:r>
      <w:proofErr w:type="gramStart"/>
      <w:r w:rsidR="00A518CB">
        <w:t>ingen</w:t>
      </w:r>
      <w:proofErr w:type="gramEnd"/>
      <w:r w:rsidR="00A518CB">
        <w:t xml:space="preserve"> af de tilstedeværende medlemmer af faggruppen deltager)</w:t>
      </w:r>
    </w:p>
    <w:p w:rsidR="00A13CAF" w:rsidRDefault="008174F9">
      <w:r>
        <w:t>-Opfølgning på nedsættelse af en KTC-netværksgruppe for Power-2-X projekter (Hanne Bruun)</w:t>
      </w:r>
      <w:r w:rsidR="00A13CAF">
        <w:t xml:space="preserve"> Der er gang i noget i regi af KL</w:t>
      </w:r>
      <w:r w:rsidR="006028D3">
        <w:t>,</w:t>
      </w:r>
      <w:r w:rsidR="00A13CAF">
        <w:t xml:space="preserve"> og KTC vil gerne nedsætte en gruppe hvis der er behov for det.  </w:t>
      </w:r>
    </w:p>
    <w:p w:rsidR="00444E3B" w:rsidRDefault="00444E3B" w:rsidP="00A13CAF">
      <w:pPr>
        <w:spacing w:after="0" w:line="240" w:lineRule="auto"/>
      </w:pPr>
      <w:r>
        <w:rPr>
          <w:i/>
        </w:rPr>
        <w:t xml:space="preserve">Sker der noget hos MST på godkendelses- og tilsynsområdet – hvem er kontaktpersonerne hos MST? –Skal vi afholde et </w:t>
      </w:r>
      <w:proofErr w:type="spellStart"/>
      <w:r>
        <w:rPr>
          <w:i/>
        </w:rPr>
        <w:t>teamsmøde</w:t>
      </w:r>
      <w:proofErr w:type="spellEnd"/>
      <w:r>
        <w:rPr>
          <w:i/>
        </w:rPr>
        <w:t xml:space="preserve"> med </w:t>
      </w:r>
      <w:r w:rsidR="008D447C">
        <w:rPr>
          <w:i/>
        </w:rPr>
        <w:t>MST? (</w:t>
      </w:r>
      <w:r>
        <w:rPr>
          <w:i/>
        </w:rPr>
        <w:t>Lone Kielberg og Susie Björk – hvis de er kontaktpersoner)</w:t>
      </w:r>
      <w:r w:rsidR="008D447C">
        <w:rPr>
          <w:i/>
        </w:rPr>
        <w:t>, her kan drøftes:</w:t>
      </w:r>
    </w:p>
    <w:p w:rsidR="008174F9" w:rsidRDefault="008174F9" w:rsidP="00A13CAF">
      <w:pPr>
        <w:spacing w:after="0"/>
        <w:rPr>
          <w:i/>
        </w:rPr>
      </w:pPr>
      <w:r>
        <w:lastRenderedPageBreak/>
        <w:t>-Opfølgning på aktivering af arbejdsgruppen for fortolkning af listepunkter</w:t>
      </w:r>
      <w:r w:rsidR="00E518B7">
        <w:t xml:space="preserve"> – </w:t>
      </w:r>
      <w:r w:rsidR="00E518B7" w:rsidRPr="00E518B7">
        <w:rPr>
          <w:i/>
        </w:rPr>
        <w:t>er godkendelsesbekendtgørelsen rustet til den grønne omstilling</w:t>
      </w:r>
      <w:r w:rsidR="00E518B7">
        <w:t>?</w:t>
      </w:r>
      <w:r>
        <w:t xml:space="preserve"> </w:t>
      </w:r>
      <w:r w:rsidR="00E518B7" w:rsidRPr="00E518B7">
        <w:rPr>
          <w:i/>
        </w:rPr>
        <w:t>Cirkulær økonomi og affald – genanvendelse – End of Waste</w:t>
      </w:r>
      <w:r w:rsidR="006028D3">
        <w:rPr>
          <w:i/>
        </w:rPr>
        <w:t xml:space="preserve"> - </w:t>
      </w:r>
      <w:r w:rsidR="006028D3">
        <w:rPr>
          <w:i/>
        </w:rPr>
        <w:t>mere raffinerede produktionsmetoder, som ikke lige per def falder ind under listepunkter, men som er store virksomheder med betydelig røg/støj/møg, som næppe bare bør flade nederst i tilsyn-hvert-sjette-år-kategorien</w:t>
      </w:r>
      <w:r w:rsidR="006028D3">
        <w:rPr>
          <w:i/>
        </w:rPr>
        <w:t>.</w:t>
      </w:r>
    </w:p>
    <w:p w:rsidR="006028D3" w:rsidRDefault="006028D3" w:rsidP="00A13CAF">
      <w:pPr>
        <w:spacing w:after="0"/>
      </w:pPr>
    </w:p>
    <w:p w:rsidR="00EF0C9B" w:rsidRDefault="00EF0C9B">
      <w:r>
        <w:t>-Opfølgning på arbejdsgruppe til revurdering af IE-Direktivet</w:t>
      </w:r>
    </w:p>
    <w:p w:rsidR="00EF0C9B" w:rsidRDefault="00EF0C9B">
      <w:r>
        <w:t>-Møde om klimatiltag i tilsyns- og godkendelsesarbejdet (</w:t>
      </w:r>
      <w:proofErr w:type="spellStart"/>
      <w:r>
        <w:t>EnviNa</w:t>
      </w:r>
      <w:proofErr w:type="spellEnd"/>
      <w:r>
        <w:t>-regi)?</w:t>
      </w:r>
      <w:r w:rsidR="00A13CAF">
        <w:t xml:space="preserve"> </w:t>
      </w:r>
      <w:r w:rsidR="00B1074B">
        <w:t xml:space="preserve">Emne ved Natur &amp; Miljøkonferencen, og Henning Hansen var ikke til stede for at fortælle om de relevante oplæg. </w:t>
      </w:r>
      <w:r w:rsidR="00A13CAF">
        <w:t>Fredericia Kommune</w:t>
      </w:r>
      <w:r w:rsidR="00B1074B">
        <w:t xml:space="preserve"> orienterede om, at de ved </w:t>
      </w:r>
      <w:r w:rsidR="00A13CAF">
        <w:t xml:space="preserve">tilsyn </w:t>
      </w:r>
      <w:r w:rsidR="00B1074B">
        <w:t>kommer med</w:t>
      </w:r>
      <w:r w:rsidR="00A13CAF">
        <w:t xml:space="preserve"> </w:t>
      </w:r>
      <w:proofErr w:type="spellStart"/>
      <w:r w:rsidR="00A13CAF">
        <w:t>med</w:t>
      </w:r>
      <w:proofErr w:type="spellEnd"/>
      <w:r w:rsidR="00A13CAF">
        <w:t xml:space="preserve"> konkrete tiltag</w:t>
      </w:r>
      <w:r w:rsidR="00B1074B">
        <w:t xml:space="preserve"> og målrettet vejledning i regi af kampagner (DK2020, samarbejde med Affald &amp; Genbrug)</w:t>
      </w:r>
      <w:r w:rsidR="00A13CAF">
        <w:t xml:space="preserve">, men </w:t>
      </w:r>
      <w:r w:rsidR="00B1074B">
        <w:t xml:space="preserve">generel </w:t>
      </w:r>
      <w:r w:rsidR="00A13CAF">
        <w:t xml:space="preserve">vejledning, inspiration mv. foregår i regi af erhvervsforeninger og netværksgrupper. </w:t>
      </w:r>
      <w:r w:rsidR="0005482E">
        <w:t>Sønderborg: gør ikke noget pt, har oplevet at DK2020 beskriver en række initiativer på industri- og landbrugsområder, et ikke er realiserbare. Hjørring fokuserer på samarbejde med erhvervsforeningen</w:t>
      </w:r>
      <w:r w:rsidR="006028D3">
        <w:t xml:space="preserve"> </w:t>
      </w:r>
      <w:r w:rsidR="006028D3" w:rsidRPr="006028D3">
        <w:t>og DK2020-retninger, men NBEN er heller ikke helt ude endnu</w:t>
      </w:r>
      <w:r w:rsidR="0005482E">
        <w:t>. Generelt en betragtning</w:t>
      </w:r>
      <w:r w:rsidR="00B1074B">
        <w:t xml:space="preserve"> om, at der er </w:t>
      </w:r>
      <w:r w:rsidR="00A13CAF">
        <w:t>forskel på små og store virksomheder – de store driver i større omfang sig selv, hvad kan vi tilbyde de små?</w:t>
      </w:r>
      <w:r w:rsidR="00B9346B">
        <w:t xml:space="preserve"> Punktet tages op på næste møde, hvor erfaringer fra N&amp;M konferencen </w:t>
      </w:r>
      <w:r w:rsidR="0005482E">
        <w:t xml:space="preserve">indgår. </w:t>
      </w:r>
    </w:p>
    <w:p w:rsidR="00C26849" w:rsidRDefault="00C26849" w:rsidP="00C26849">
      <w:pPr>
        <w:spacing w:before="100" w:beforeAutospacing="1" w:line="240" w:lineRule="auto"/>
        <w:rPr>
          <w:b/>
        </w:rPr>
      </w:pPr>
      <w:r w:rsidRPr="007621DB">
        <w:rPr>
          <w:b/>
        </w:rPr>
        <w:t xml:space="preserve">5) MIG Industri - anno 2022 </w:t>
      </w:r>
    </w:p>
    <w:p w:rsidR="0062772E" w:rsidRDefault="0062772E" w:rsidP="0062772E">
      <w:pPr>
        <w:spacing w:before="100" w:beforeAutospacing="1" w:line="240" w:lineRule="auto"/>
        <w:rPr>
          <w:rStyle w:val="Hyperlink"/>
        </w:rPr>
      </w:pPr>
      <w:r>
        <w:t xml:space="preserve">Debatten tager udgangspunkt i </w:t>
      </w:r>
      <w:proofErr w:type="spellStart"/>
      <w:r>
        <w:t>KTC’s</w:t>
      </w:r>
      <w:proofErr w:type="spellEnd"/>
      <w:r>
        <w:t xml:space="preserve"> vejledning. </w:t>
      </w:r>
      <w:r w:rsidRPr="00C26849">
        <w:t xml:space="preserve">Hvilken rolle og hvilke opgaver har man, når man deltager i </w:t>
      </w:r>
      <w:r w:rsidR="006028D3">
        <w:t>(under)</w:t>
      </w:r>
      <w:r w:rsidRPr="00C26849">
        <w:t xml:space="preserve">faggruppen </w:t>
      </w:r>
      <w:hyperlink r:id="rId5" w:history="1">
        <w:r w:rsidRPr="005D5E2A">
          <w:rPr>
            <w:rStyle w:val="Hyperlink"/>
          </w:rPr>
          <w:t>https://www.ktc.dk/faggrupper/vejledning-til-ktc-faggrupper</w:t>
        </w:r>
      </w:hyperlink>
    </w:p>
    <w:p w:rsidR="00172BFA" w:rsidRDefault="00172BFA" w:rsidP="0062772E">
      <w:pPr>
        <w:spacing w:before="100" w:beforeAutospacing="1" w:line="240" w:lineRule="auto"/>
        <w:rPr>
          <w:rStyle w:val="Hyperlink"/>
          <w:color w:val="auto"/>
        </w:rPr>
      </w:pPr>
      <w:r w:rsidRPr="00172BFA">
        <w:rPr>
          <w:rStyle w:val="Hyperlink"/>
          <w:color w:val="auto"/>
        </w:rPr>
        <w:t>De, der ikke deltog på mødet opfordres til at melde tilbage om deres bidrag til gruppens opgaver</w:t>
      </w:r>
      <w:r w:rsidR="00247A64">
        <w:rPr>
          <w:rStyle w:val="Hyperlink"/>
          <w:color w:val="auto"/>
        </w:rPr>
        <w:t xml:space="preserve"> og kompetencer i de vedhæftede skemaer.</w:t>
      </w:r>
    </w:p>
    <w:p w:rsidR="00E82139" w:rsidRPr="00E82139" w:rsidRDefault="00215099" w:rsidP="0062772E">
      <w:pPr>
        <w:spacing w:before="100" w:beforeAutospacing="1" w:line="240" w:lineRule="auto"/>
      </w:pPr>
      <w:r>
        <w:rPr>
          <w:rStyle w:val="Hyperlink"/>
          <w:color w:val="auto"/>
          <w:u w:val="none"/>
        </w:rPr>
        <w:t xml:space="preserve">Gruppens </w:t>
      </w:r>
      <w:r w:rsidR="00E82139" w:rsidRPr="00E82139">
        <w:rPr>
          <w:rStyle w:val="Hyperlink"/>
          <w:color w:val="auto"/>
          <w:u w:val="none"/>
        </w:rPr>
        <w:t xml:space="preserve">medlemmer er personligt </w:t>
      </w:r>
      <w:r>
        <w:rPr>
          <w:rStyle w:val="Hyperlink"/>
          <w:color w:val="auto"/>
          <w:u w:val="none"/>
        </w:rPr>
        <w:t xml:space="preserve">udvalgt, </w:t>
      </w:r>
      <w:r w:rsidR="006028D3">
        <w:rPr>
          <w:rStyle w:val="Hyperlink"/>
          <w:color w:val="auto"/>
          <w:u w:val="none"/>
        </w:rPr>
        <w:t xml:space="preserve">og </w:t>
      </w:r>
      <w:r>
        <w:rPr>
          <w:rStyle w:val="Hyperlink"/>
          <w:color w:val="auto"/>
          <w:u w:val="none"/>
        </w:rPr>
        <w:t>der tilstræbes en bred geografisk fordeling. Forlader et medlem gruppen, skal det nye medlem godkendes af faggruppeformanden for MIG</w:t>
      </w:r>
      <w:r w:rsidR="006028D3">
        <w:rPr>
          <w:rStyle w:val="Hyperlink"/>
          <w:color w:val="auto"/>
          <w:u w:val="none"/>
        </w:rPr>
        <w:t xml:space="preserve">, som også kan tage drøftelser med referencebestyrelsesmedlemmet om nødvendigt.  </w:t>
      </w:r>
      <w:r w:rsidR="006028D3" w:rsidRPr="00E82139">
        <w:rPr>
          <w:rStyle w:val="Hyperlink"/>
          <w:color w:val="auto"/>
          <w:u w:val="none"/>
        </w:rPr>
        <w:t xml:space="preserve">  </w:t>
      </w:r>
      <w:r>
        <w:rPr>
          <w:rStyle w:val="Hyperlink"/>
          <w:color w:val="auto"/>
          <w:u w:val="none"/>
        </w:rPr>
        <w:t xml:space="preserve">  </w:t>
      </w:r>
      <w:r w:rsidR="00E82139" w:rsidRPr="00E82139">
        <w:rPr>
          <w:rStyle w:val="Hyperlink"/>
          <w:color w:val="auto"/>
          <w:u w:val="none"/>
        </w:rPr>
        <w:t xml:space="preserve">  </w:t>
      </w:r>
    </w:p>
    <w:p w:rsidR="00C02908" w:rsidRPr="00C02908" w:rsidRDefault="00C02908" w:rsidP="00C26849">
      <w:pPr>
        <w:spacing w:before="100" w:beforeAutospacing="1" w:line="240" w:lineRule="auto"/>
        <w:rPr>
          <w:i/>
        </w:rPr>
      </w:pPr>
      <w:r w:rsidRPr="00C02908">
        <w:rPr>
          <w:i/>
        </w:rPr>
        <w:t>Drift:</w:t>
      </w:r>
    </w:p>
    <w:p w:rsidR="00DC0C87" w:rsidRDefault="00DC0C87" w:rsidP="00C26849">
      <w:pPr>
        <w:spacing w:before="100" w:beforeAutospacing="1" w:line="240" w:lineRule="auto"/>
      </w:pPr>
      <w:r>
        <w:t xml:space="preserve">Bidrage til høringer af lovforslag, bekendtgørelsesforslag og andre ting i høringer (faglighed, eksempler </w:t>
      </w:r>
      <w:r w:rsidR="006028D3">
        <w:t>fra den virkelige kommunale verden</w:t>
      </w:r>
      <w:r>
        <w:t>– ikke svar baseret på egne kommunes interesser) – via høringsportalen.</w:t>
      </w:r>
    </w:p>
    <w:p w:rsidR="00DC0C87" w:rsidRDefault="00DC0C87" w:rsidP="00C26849">
      <w:pPr>
        <w:spacing w:before="100" w:beforeAutospacing="1" w:line="240" w:lineRule="auto"/>
      </w:pPr>
      <w:r>
        <w:t>Håndtering af henvendelser fra MST uden om høringsportalen/KL – skal KL inddrages/orienteres.</w:t>
      </w:r>
    </w:p>
    <w:p w:rsidR="0020042D" w:rsidRDefault="0020042D" w:rsidP="00C26849">
      <w:pPr>
        <w:spacing w:before="100" w:beforeAutospacing="1" w:line="240" w:lineRule="auto"/>
      </w:pPr>
      <w:r>
        <w:t>Sparringspartner v. DUT forhandlinger (tidsforbrug – proces)</w:t>
      </w:r>
    </w:p>
    <w:p w:rsidR="00E82139" w:rsidRDefault="00E82139" w:rsidP="00C26849">
      <w:pPr>
        <w:spacing w:before="100" w:beforeAutospacing="1" w:line="240" w:lineRule="auto"/>
      </w:pPr>
      <w:r>
        <w:lastRenderedPageBreak/>
        <w:t xml:space="preserve">Artikler til Teknik &amp; Miljø bladet: </w:t>
      </w:r>
    </w:p>
    <w:p w:rsidR="00C02908" w:rsidRPr="00C02908" w:rsidRDefault="00C02908" w:rsidP="00C26849">
      <w:pPr>
        <w:spacing w:before="100" w:beforeAutospacing="1" w:line="240" w:lineRule="auto"/>
        <w:rPr>
          <w:i/>
        </w:rPr>
      </w:pPr>
      <w:r w:rsidRPr="00C02908">
        <w:rPr>
          <w:i/>
        </w:rPr>
        <w:t>Udvikling:</w:t>
      </w:r>
    </w:p>
    <w:p w:rsidR="00261953" w:rsidRDefault="00DC0C87" w:rsidP="00261953">
      <w:pPr>
        <w:spacing w:before="100" w:beforeAutospacing="1" w:line="240" w:lineRule="auto"/>
      </w:pPr>
      <w:r>
        <w:t xml:space="preserve">Bidrage til udvikling og være dagsordenssættende </w:t>
      </w:r>
      <w:r w:rsidR="00C02908">
        <w:t xml:space="preserve">– fokus på udfordringer, problemstillinger og forsøge at være på forkant. </w:t>
      </w:r>
    </w:p>
    <w:p w:rsidR="00261953" w:rsidRDefault="00261953" w:rsidP="00261953">
      <w:pPr>
        <w:spacing w:before="100" w:beforeAutospacing="1" w:line="240" w:lineRule="auto"/>
      </w:pPr>
      <w:r>
        <w:t>Sparringspartner for KL ved konkrete emner/projekter</w:t>
      </w:r>
    </w:p>
    <w:p w:rsidR="00261953" w:rsidRDefault="00261953" w:rsidP="00261953">
      <w:pPr>
        <w:spacing w:before="100" w:beforeAutospacing="1" w:line="240" w:lineRule="auto"/>
      </w:pPr>
      <w:r>
        <w:t xml:space="preserve">Deltage i arbejdsgrupper, følgegrupper, </w:t>
      </w:r>
      <w:proofErr w:type="spellStart"/>
      <w:r>
        <w:t>adhoc</w:t>
      </w:r>
      <w:proofErr w:type="spellEnd"/>
      <w:r>
        <w:t xml:space="preserve"> grupper mv.</w:t>
      </w:r>
    </w:p>
    <w:p w:rsidR="006028D3" w:rsidRDefault="00261953" w:rsidP="006028D3">
      <w:pPr>
        <w:spacing w:before="100" w:beforeAutospacing="1" w:line="240" w:lineRule="auto"/>
      </w:pPr>
      <w:r>
        <w:t>-PFAS (vidensdeling)</w:t>
      </w:r>
      <w:r w:rsidR="00BE0C6B">
        <w:t xml:space="preserve"> Nethe Ottesen og Mette Schjødt</w:t>
      </w:r>
      <w:r w:rsidR="006028D3">
        <w:t xml:space="preserve"> </w:t>
      </w:r>
      <w:r w:rsidR="006028D3">
        <w:t xml:space="preserve">fra MIG-virk er med i KTC-netværket om PFAS. </w:t>
      </w:r>
    </w:p>
    <w:p w:rsidR="00261953" w:rsidRDefault="00261953" w:rsidP="00C26849">
      <w:pPr>
        <w:spacing w:before="100" w:beforeAutospacing="1" w:line="240" w:lineRule="auto"/>
      </w:pPr>
      <w:r>
        <w:t xml:space="preserve">-VVM </w:t>
      </w:r>
      <w:r w:rsidR="001C3EC2">
        <w:t xml:space="preserve">tværgående arbejdsgruppe i KTC </w:t>
      </w:r>
      <w:r>
        <w:t>(ny</w:t>
      </w:r>
      <w:r w:rsidR="001C3EC2">
        <w:t>t forslag, ikke vedtaget</w:t>
      </w:r>
      <w:r>
        <w:t>)</w:t>
      </w:r>
    </w:p>
    <w:p w:rsidR="00261953" w:rsidRDefault="00261953" w:rsidP="00C26849">
      <w:pPr>
        <w:spacing w:before="100" w:beforeAutospacing="1" w:line="240" w:lineRule="auto"/>
      </w:pPr>
      <w:r>
        <w:t>-KL industrinetværk (planlægning)</w:t>
      </w:r>
      <w:r w:rsidR="00292C94">
        <w:t>: Katja Mesterton, Mette Schjødt, Nethe Ottesen</w:t>
      </w:r>
    </w:p>
    <w:p w:rsidR="00261953" w:rsidRDefault="00261953" w:rsidP="00C26849">
      <w:pPr>
        <w:spacing w:before="100" w:beforeAutospacing="1" w:line="240" w:lineRule="auto"/>
      </w:pPr>
      <w:r>
        <w:t>-Affaldstilsyn: Katja Mesterton og Mette Schjødt</w:t>
      </w:r>
    </w:p>
    <w:p w:rsidR="00261953" w:rsidRDefault="00261953" w:rsidP="00C26849">
      <w:pPr>
        <w:spacing w:before="100" w:beforeAutospacing="1" w:line="240" w:lineRule="auto"/>
      </w:pPr>
      <w:r>
        <w:t>-Partnerskab for miljøfremmede stoffer (</w:t>
      </w:r>
      <w:r w:rsidR="00172BFA">
        <w:t>KL vil invitere ad hoc – ressourcepersoner udvælges efter emner. Mie Thomsen og Charlotte Weber deltager fra KL</w:t>
      </w:r>
      <w:r>
        <w:t>)</w:t>
      </w:r>
    </w:p>
    <w:p w:rsidR="00292C94" w:rsidRDefault="00292C94" w:rsidP="00C26849">
      <w:pPr>
        <w:spacing w:before="100" w:beforeAutospacing="1" w:line="240" w:lineRule="auto"/>
      </w:pPr>
      <w:r>
        <w:t>-Natur &amp; Miljøkonferencen: Henning Hansen</w:t>
      </w:r>
      <w:r w:rsidR="00E82139">
        <w:t xml:space="preserve"> i 2022</w:t>
      </w:r>
    </w:p>
    <w:p w:rsidR="0020042D" w:rsidRPr="0020042D" w:rsidRDefault="0020042D" w:rsidP="00C26849">
      <w:pPr>
        <w:spacing w:before="100" w:beforeAutospacing="1" w:line="240" w:lineRule="auto"/>
        <w:rPr>
          <w:i/>
        </w:rPr>
      </w:pPr>
      <w:r w:rsidRPr="0020042D">
        <w:rPr>
          <w:i/>
        </w:rPr>
        <w:t>Egen drift</w:t>
      </w:r>
      <w:r w:rsidR="006028D3">
        <w:rPr>
          <w:i/>
        </w:rPr>
        <w:t xml:space="preserve"> af underfaggruppen</w:t>
      </w:r>
      <w:r>
        <w:rPr>
          <w:i/>
        </w:rPr>
        <w:t>:</w:t>
      </w:r>
    </w:p>
    <w:p w:rsidR="0020042D" w:rsidRDefault="006028D3" w:rsidP="00C26849">
      <w:pPr>
        <w:spacing w:before="100" w:beforeAutospacing="1" w:line="240" w:lineRule="auto"/>
      </w:pPr>
      <w:r>
        <w:t>Formand: Mangler</w:t>
      </w:r>
    </w:p>
    <w:p w:rsidR="00261953" w:rsidRDefault="00261953" w:rsidP="00C26849">
      <w:pPr>
        <w:spacing w:before="100" w:beforeAutospacing="1" w:line="240" w:lineRule="auto"/>
      </w:pPr>
      <w:r>
        <w:t>Særligt udpeget (bindeled mellem MIG og MIG-virksomheder): Inger Pabst</w:t>
      </w:r>
    </w:p>
    <w:p w:rsidR="0020042D" w:rsidRDefault="0020042D" w:rsidP="00C26849">
      <w:pPr>
        <w:spacing w:before="100" w:beforeAutospacing="1" w:line="240" w:lineRule="auto"/>
      </w:pPr>
      <w:r>
        <w:t>Hørings</w:t>
      </w:r>
      <w:r w:rsidR="00261953">
        <w:t>tovholder</w:t>
      </w:r>
      <w:r w:rsidR="006028D3">
        <w:t xml:space="preserve"> (sammenskriver høringssvar): Mangler</w:t>
      </w:r>
    </w:p>
    <w:p w:rsidR="0020042D" w:rsidRDefault="0020042D" w:rsidP="00C26849">
      <w:pPr>
        <w:spacing w:before="100" w:beforeAutospacing="1" w:line="240" w:lineRule="auto"/>
      </w:pPr>
      <w:r>
        <w:t xml:space="preserve">Sekretærfunktion </w:t>
      </w:r>
      <w:r w:rsidR="006028D3">
        <w:t>(</w:t>
      </w:r>
      <w:r>
        <w:t>dagsordensansvarlig praktisk indgang til KTC</w:t>
      </w:r>
      <w:r w:rsidR="006028D3">
        <w:t>): Mangler</w:t>
      </w:r>
    </w:p>
    <w:p w:rsidR="008B5DD0" w:rsidRPr="00C26849" w:rsidRDefault="008B5DD0" w:rsidP="00C26849">
      <w:pPr>
        <w:spacing w:before="100" w:beforeAutospacing="1" w:line="240" w:lineRule="auto"/>
      </w:pPr>
      <w:r>
        <w:t xml:space="preserve">-Oversigt over hvilke interesseområder, de enkelte medlemmer har – hvilke interne </w:t>
      </w:r>
      <w:r w:rsidR="00261953">
        <w:t>a</w:t>
      </w:r>
      <w:r>
        <w:t>rbejdsgrupper, de deltager i (</w:t>
      </w:r>
      <w:r w:rsidR="006028D3">
        <w:t xml:space="preserve">Se vedlagte </w:t>
      </w:r>
      <w:r w:rsidR="005313C1">
        <w:t>Medlems-Kompetence</w:t>
      </w:r>
      <w:r w:rsidR="006028D3">
        <w:t>skema, som skal udfyldes af de enkelte medlemmer</w:t>
      </w:r>
      <w:bookmarkStart w:id="0" w:name="_GoBack"/>
      <w:bookmarkEnd w:id="0"/>
      <w:r>
        <w:t>)</w:t>
      </w:r>
    </w:p>
    <w:p w:rsidR="00247A64" w:rsidRPr="00247A64" w:rsidRDefault="00247A64" w:rsidP="00C26849">
      <w:pPr>
        <w:spacing w:before="100" w:beforeAutospacing="1" w:line="240" w:lineRule="auto"/>
        <w:rPr>
          <w:u w:val="single"/>
        </w:rPr>
      </w:pPr>
      <w:r w:rsidRPr="00247A64">
        <w:rPr>
          <w:u w:val="single"/>
        </w:rPr>
        <w:t>Interne retningslinjer:</w:t>
      </w:r>
    </w:p>
    <w:p w:rsidR="00247A64" w:rsidRDefault="00247A64" w:rsidP="00C26849">
      <w:pPr>
        <w:spacing w:before="100" w:beforeAutospacing="1" w:line="240" w:lineRule="auto"/>
      </w:pPr>
      <w:r>
        <w:t>Alle gruppens medlemmer skal bidrage</w:t>
      </w:r>
    </w:p>
    <w:p w:rsidR="00247A64" w:rsidRDefault="00247A64" w:rsidP="00C26849">
      <w:pPr>
        <w:spacing w:before="100" w:beforeAutospacing="1" w:line="240" w:lineRule="auto"/>
      </w:pPr>
      <w:r>
        <w:t>Man forpligter sig som udgangspunkt til en opgave/funktion i to år ad gangen.</w:t>
      </w:r>
    </w:p>
    <w:p w:rsidR="00247A64" w:rsidRDefault="00247A64" w:rsidP="00C26849">
      <w:pPr>
        <w:spacing w:before="100" w:beforeAutospacing="1" w:line="240" w:lineRule="auto"/>
      </w:pPr>
      <w:r>
        <w:lastRenderedPageBreak/>
        <w:t>Kan en opgave/funktion ikke besættes trækkes der lod blandt gruppens medlemmer (antallet af lodsedler for det enkelte medlem afhænger af det enkelte medlems øvrige opgaver i gruppen)</w:t>
      </w:r>
    </w:p>
    <w:p w:rsidR="0045514B" w:rsidRDefault="007621DB" w:rsidP="0062772E">
      <w:pPr>
        <w:spacing w:before="100" w:beforeAutospacing="1" w:line="240" w:lineRule="auto"/>
        <w:rPr>
          <w:b/>
        </w:rPr>
      </w:pPr>
      <w:r w:rsidRPr="007621DB">
        <w:rPr>
          <w:b/>
        </w:rPr>
        <w:t>6</w:t>
      </w:r>
      <w:r w:rsidR="00C26849" w:rsidRPr="007621DB">
        <w:rPr>
          <w:b/>
        </w:rPr>
        <w:t>) Bordet rundt – hvad rør sig og fylder i kommunerne?</w:t>
      </w:r>
    </w:p>
    <w:p w:rsidR="002A3784" w:rsidRPr="002A3784" w:rsidRDefault="006028D3" w:rsidP="0062772E">
      <w:pPr>
        <w:spacing w:before="100" w:beforeAutospacing="1" w:line="240" w:lineRule="auto"/>
      </w:pPr>
      <w:r>
        <w:t>Det nåede vi ikke</w:t>
      </w:r>
    </w:p>
    <w:p w:rsidR="00C26849" w:rsidRDefault="00C26849">
      <w:pPr>
        <w:rPr>
          <w:b/>
        </w:rPr>
      </w:pPr>
      <w:r w:rsidRPr="007621DB">
        <w:rPr>
          <w:b/>
        </w:rPr>
        <w:t>8) Punkter til næste møde</w:t>
      </w:r>
    </w:p>
    <w:p w:rsidR="002A3784" w:rsidRPr="002A3784" w:rsidRDefault="006028D3">
      <w:r>
        <w:t>Opfølgning på ovenstående</w:t>
      </w:r>
    </w:p>
    <w:p w:rsidR="009B4CCE" w:rsidRDefault="00C26849">
      <w:pPr>
        <w:rPr>
          <w:b/>
        </w:rPr>
      </w:pPr>
      <w:r w:rsidRPr="007621DB">
        <w:rPr>
          <w:b/>
        </w:rPr>
        <w:t xml:space="preserve">9) Evt. </w:t>
      </w:r>
    </w:p>
    <w:sectPr w:rsidR="009B4C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08EF"/>
    <w:multiLevelType w:val="multilevel"/>
    <w:tmpl w:val="D2F82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CD97D8A"/>
    <w:multiLevelType w:val="multilevel"/>
    <w:tmpl w:val="D3A864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F9"/>
    <w:rsid w:val="00015D3A"/>
    <w:rsid w:val="00051D84"/>
    <w:rsid w:val="0005482E"/>
    <w:rsid w:val="000D72DD"/>
    <w:rsid w:val="00144B7D"/>
    <w:rsid w:val="00152FAD"/>
    <w:rsid w:val="00172BFA"/>
    <w:rsid w:val="00183C8E"/>
    <w:rsid w:val="001B1453"/>
    <w:rsid w:val="001C3EC2"/>
    <w:rsid w:val="0020042D"/>
    <w:rsid w:val="0021076F"/>
    <w:rsid w:val="00215099"/>
    <w:rsid w:val="00247A64"/>
    <w:rsid w:val="00261953"/>
    <w:rsid w:val="00292C94"/>
    <w:rsid w:val="002A3784"/>
    <w:rsid w:val="00383F81"/>
    <w:rsid w:val="003F7346"/>
    <w:rsid w:val="0044223B"/>
    <w:rsid w:val="00444E3B"/>
    <w:rsid w:val="0045514B"/>
    <w:rsid w:val="004B064A"/>
    <w:rsid w:val="00512B94"/>
    <w:rsid w:val="005313C1"/>
    <w:rsid w:val="005377FB"/>
    <w:rsid w:val="00596E01"/>
    <w:rsid w:val="005B1E8A"/>
    <w:rsid w:val="006028D3"/>
    <w:rsid w:val="0062772E"/>
    <w:rsid w:val="00693B4E"/>
    <w:rsid w:val="006E27DB"/>
    <w:rsid w:val="00743E27"/>
    <w:rsid w:val="007621DB"/>
    <w:rsid w:val="00803B23"/>
    <w:rsid w:val="008174F9"/>
    <w:rsid w:val="00825EF1"/>
    <w:rsid w:val="0082777B"/>
    <w:rsid w:val="008B5DD0"/>
    <w:rsid w:val="008D447C"/>
    <w:rsid w:val="008E151C"/>
    <w:rsid w:val="00917BA0"/>
    <w:rsid w:val="009B4CCE"/>
    <w:rsid w:val="009F6146"/>
    <w:rsid w:val="00A13CAF"/>
    <w:rsid w:val="00A518CB"/>
    <w:rsid w:val="00A637F7"/>
    <w:rsid w:val="00B004C8"/>
    <w:rsid w:val="00B1074B"/>
    <w:rsid w:val="00B9346B"/>
    <w:rsid w:val="00BB30AC"/>
    <w:rsid w:val="00BE0C6B"/>
    <w:rsid w:val="00C02908"/>
    <w:rsid w:val="00C26849"/>
    <w:rsid w:val="00CF7017"/>
    <w:rsid w:val="00DC0C87"/>
    <w:rsid w:val="00E31ED7"/>
    <w:rsid w:val="00E518B7"/>
    <w:rsid w:val="00E82139"/>
    <w:rsid w:val="00ED2499"/>
    <w:rsid w:val="00ED3C4D"/>
    <w:rsid w:val="00EF0C9B"/>
    <w:rsid w:val="00F114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3AC9A-4C6A-4F63-B79F-7634E801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346"/>
    <w:rPr>
      <w:rFonts w:ascii="Open Sans" w:hAnsi="Open San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26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tc.dk/faggrupper/vejledning-til-ktc-faggrupp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1203</Words>
  <Characters>7292</Characters>
  <Application>Microsoft Office Word</Application>
  <DocSecurity>0</DocSecurity>
  <Lines>137</Lines>
  <Paragraphs>86</Paragraphs>
  <ScaleCrop>false</ScaleCrop>
  <HeadingPairs>
    <vt:vector size="2" baseType="variant">
      <vt:variant>
        <vt:lpstr>Titel</vt:lpstr>
      </vt:variant>
      <vt:variant>
        <vt:i4>1</vt:i4>
      </vt:variant>
    </vt:vector>
  </HeadingPairs>
  <TitlesOfParts>
    <vt:vector size="1" baseType="lpstr">
      <vt:lpstr/>
    </vt:vector>
  </TitlesOfParts>
  <Company>Fredericia kommune</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Schjødt</dc:creator>
  <cp:keywords/>
  <dc:description/>
  <cp:lastModifiedBy>Mette Schjødt</cp:lastModifiedBy>
  <cp:revision>35</cp:revision>
  <dcterms:created xsi:type="dcterms:W3CDTF">2022-05-11T07:02:00Z</dcterms:created>
  <dcterms:modified xsi:type="dcterms:W3CDTF">2022-05-20T10:06:00Z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{48674414-268D-4178-BBFC-51801FABA70A}</vt:lpwstr>
  </property>
</Properties>
</file>